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534B0" w14:textId="77777777" w:rsidR="00F32ED2" w:rsidRPr="00304513" w:rsidRDefault="00F32ED2" w:rsidP="3F0DA5A0">
      <w:pPr>
        <w:jc w:val="center"/>
        <w:rPr>
          <w:rFonts w:ascii="Arial" w:eastAsia="Century Gothic" w:hAnsi="Arial" w:cs="Arial"/>
          <w:b/>
          <w:bCs/>
        </w:rPr>
      </w:pPr>
    </w:p>
    <w:p w14:paraId="396DA1C3" w14:textId="2CFA4711" w:rsidR="72ECA0F4" w:rsidRPr="00304513" w:rsidRDefault="72ECA0F4" w:rsidP="3F0DA5A0">
      <w:pPr>
        <w:jc w:val="center"/>
        <w:rPr>
          <w:rFonts w:ascii="Arial" w:eastAsia="Century Gothic" w:hAnsi="Arial" w:cs="Arial"/>
          <w:b/>
          <w:bCs/>
        </w:rPr>
      </w:pPr>
      <w:r w:rsidRPr="00304513">
        <w:rPr>
          <w:rFonts w:ascii="Arial" w:eastAsia="Century Gothic" w:hAnsi="Arial" w:cs="Arial"/>
          <w:b/>
          <w:bCs/>
        </w:rPr>
        <w:t>A</w:t>
      </w:r>
      <w:r w:rsidR="3E6D9C5E" w:rsidRPr="00304513">
        <w:rPr>
          <w:rFonts w:ascii="Arial" w:eastAsia="Century Gothic" w:hAnsi="Arial" w:cs="Arial"/>
          <w:b/>
          <w:bCs/>
        </w:rPr>
        <w:t>nexo</w:t>
      </w:r>
      <w:r w:rsidRPr="00304513">
        <w:rPr>
          <w:rFonts w:ascii="Arial" w:eastAsia="Century Gothic" w:hAnsi="Arial" w:cs="Arial"/>
          <w:b/>
          <w:bCs/>
        </w:rPr>
        <w:t xml:space="preserve"> </w:t>
      </w:r>
      <w:r w:rsidR="125698C4" w:rsidRPr="00304513">
        <w:rPr>
          <w:rFonts w:ascii="Arial" w:eastAsia="Century Gothic" w:hAnsi="Arial" w:cs="Arial"/>
          <w:b/>
          <w:bCs/>
        </w:rPr>
        <w:t>18</w:t>
      </w:r>
      <w:r w:rsidRPr="00304513">
        <w:rPr>
          <w:rFonts w:ascii="Arial" w:eastAsia="Century Gothic" w:hAnsi="Arial" w:cs="Arial"/>
          <w:b/>
          <w:bCs/>
        </w:rPr>
        <w:t>. G</w:t>
      </w:r>
      <w:r w:rsidR="164F4A5B" w:rsidRPr="00304513">
        <w:rPr>
          <w:rFonts w:ascii="Arial" w:eastAsia="Century Gothic" w:hAnsi="Arial" w:cs="Arial"/>
          <w:b/>
          <w:bCs/>
        </w:rPr>
        <w:t>uía Municipal para la Gestión Financiera del Servicio Comisarial</w:t>
      </w:r>
    </w:p>
    <w:p w14:paraId="5DB4FE2C" w14:textId="3EE452D9" w:rsidR="3F0DA5A0" w:rsidRPr="00304513" w:rsidRDefault="3F0DA5A0" w:rsidP="3F0DA5A0">
      <w:pPr>
        <w:jc w:val="center"/>
        <w:rPr>
          <w:rFonts w:ascii="Arial" w:eastAsia="Century Gothic" w:hAnsi="Arial" w:cs="Arial"/>
          <w:b/>
          <w:bCs/>
        </w:rPr>
      </w:pPr>
    </w:p>
    <w:p w14:paraId="2386AA46" w14:textId="29B453E6" w:rsidR="2685D981" w:rsidRPr="00304513" w:rsidRDefault="2685D981" w:rsidP="3F0DA5A0">
      <w:pPr>
        <w:pStyle w:val="Prrafodelista"/>
        <w:numPr>
          <w:ilvl w:val="0"/>
          <w:numId w:val="17"/>
        </w:numPr>
        <w:jc w:val="both"/>
        <w:rPr>
          <w:rFonts w:ascii="Arial" w:eastAsia="Century Gothic" w:hAnsi="Arial" w:cs="Arial"/>
          <w:b/>
          <w:bCs/>
        </w:rPr>
      </w:pPr>
      <w:r w:rsidRPr="00304513">
        <w:rPr>
          <w:rFonts w:ascii="Arial" w:eastAsia="Century Gothic" w:hAnsi="Arial" w:cs="Arial"/>
          <w:b/>
          <w:bCs/>
        </w:rPr>
        <w:t>Propósito de la guía</w:t>
      </w:r>
    </w:p>
    <w:p w14:paraId="1345F82C" w14:textId="7F9443E4" w:rsidR="3F0DA5A0" w:rsidRPr="00304513" w:rsidRDefault="3F0DA5A0" w:rsidP="3F0DA5A0">
      <w:pPr>
        <w:jc w:val="both"/>
        <w:rPr>
          <w:rFonts w:ascii="Arial" w:eastAsia="Century Gothic" w:hAnsi="Arial" w:cs="Arial"/>
          <w:b/>
          <w:bCs/>
        </w:rPr>
      </w:pPr>
    </w:p>
    <w:p w14:paraId="4B22DF9C" w14:textId="0E90B74A" w:rsidR="2685D981" w:rsidRPr="00304513" w:rsidRDefault="2685D981" w:rsidP="3F0DA5A0">
      <w:pPr>
        <w:ind w:firstLine="0"/>
        <w:jc w:val="both"/>
        <w:rPr>
          <w:rFonts w:ascii="Arial" w:eastAsia="Century Gothic" w:hAnsi="Arial" w:cs="Arial"/>
        </w:rPr>
      </w:pPr>
      <w:r w:rsidRPr="00304513">
        <w:rPr>
          <w:rFonts w:ascii="Arial" w:eastAsia="Century Gothic" w:hAnsi="Arial" w:cs="Arial"/>
        </w:rPr>
        <w:t>La presente Guía Municipal para la Gestión Financiera del Servicio Comisarial orienta a las administraciones municipales en la planeación, asignación, ejecución y trazabilidad de los recursos destinados al funcionamiento de las Comisarías de Familia, en coherencia con:</w:t>
      </w:r>
    </w:p>
    <w:p w14:paraId="3FC87276" w14:textId="0AAA8538" w:rsidR="3F0DA5A0" w:rsidRPr="00304513" w:rsidRDefault="3F0DA5A0" w:rsidP="3F0DA5A0">
      <w:pPr>
        <w:ind w:firstLine="0"/>
        <w:jc w:val="both"/>
        <w:rPr>
          <w:rFonts w:ascii="Arial" w:eastAsia="Century Gothic" w:hAnsi="Arial" w:cs="Arial"/>
        </w:rPr>
      </w:pPr>
    </w:p>
    <w:p w14:paraId="02F3AE53" w14:textId="08B8507B" w:rsidR="2685D981" w:rsidRPr="00304513" w:rsidRDefault="2685D981" w:rsidP="3F0DA5A0">
      <w:pPr>
        <w:pStyle w:val="Prrafodelista"/>
        <w:numPr>
          <w:ilvl w:val="0"/>
          <w:numId w:val="18"/>
        </w:numPr>
        <w:jc w:val="both"/>
        <w:rPr>
          <w:rFonts w:ascii="Arial" w:eastAsia="Century Gothic" w:hAnsi="Arial" w:cs="Arial"/>
        </w:rPr>
      </w:pPr>
      <w:r w:rsidRPr="00304513">
        <w:rPr>
          <w:rFonts w:ascii="Arial" w:eastAsia="Century Gothic" w:hAnsi="Arial" w:cs="Arial"/>
        </w:rPr>
        <w:t>La Ley 2126 de 2021.</w:t>
      </w:r>
    </w:p>
    <w:p w14:paraId="3E9B0E9D" w14:textId="5E53612D" w:rsidR="2685D981" w:rsidRPr="00304513" w:rsidRDefault="2685D981" w:rsidP="3F0DA5A0">
      <w:pPr>
        <w:pStyle w:val="Prrafodelista"/>
        <w:numPr>
          <w:ilvl w:val="0"/>
          <w:numId w:val="18"/>
        </w:numPr>
        <w:jc w:val="both"/>
        <w:rPr>
          <w:rFonts w:ascii="Arial" w:eastAsia="Century Gothic" w:hAnsi="Arial" w:cs="Arial"/>
        </w:rPr>
      </w:pPr>
      <w:r w:rsidRPr="00304513">
        <w:rPr>
          <w:rFonts w:ascii="Arial" w:eastAsia="Century Gothic" w:hAnsi="Arial" w:cs="Arial"/>
        </w:rPr>
        <w:t>El Estándar Nacional de Costos (Resolución 023</w:t>
      </w:r>
      <w:r w:rsidR="493C808B" w:rsidRPr="00304513">
        <w:rPr>
          <w:rFonts w:ascii="Arial" w:eastAsia="Century Gothic" w:hAnsi="Arial" w:cs="Arial"/>
        </w:rPr>
        <w:t>2</w:t>
      </w:r>
      <w:r w:rsidRPr="00304513">
        <w:rPr>
          <w:rFonts w:ascii="Arial" w:eastAsia="Century Gothic" w:hAnsi="Arial" w:cs="Arial"/>
        </w:rPr>
        <w:t xml:space="preserve"> de 2025 del Ministerio de Justicia).</w:t>
      </w:r>
    </w:p>
    <w:p w14:paraId="072E5E61" w14:textId="46C2997C" w:rsidR="2685D981" w:rsidRPr="00304513" w:rsidRDefault="2685D981" w:rsidP="3F0DA5A0">
      <w:pPr>
        <w:pStyle w:val="Prrafodelista"/>
        <w:numPr>
          <w:ilvl w:val="0"/>
          <w:numId w:val="18"/>
        </w:numPr>
        <w:jc w:val="both"/>
        <w:rPr>
          <w:rFonts w:ascii="Arial" w:eastAsia="Century Gothic" w:hAnsi="Arial" w:cs="Arial"/>
        </w:rPr>
      </w:pPr>
      <w:r w:rsidRPr="00304513">
        <w:rPr>
          <w:rFonts w:ascii="Arial" w:eastAsia="Century Gothic" w:hAnsi="Arial" w:cs="Arial"/>
        </w:rPr>
        <w:t>Los principios de autonomía territorial, eficiencia del gasto, transparencia y suficiencia financiera.</w:t>
      </w:r>
    </w:p>
    <w:p w14:paraId="62CAA4D2" w14:textId="3D00BC51" w:rsidR="3F0DA5A0" w:rsidRPr="00304513" w:rsidRDefault="3F0DA5A0" w:rsidP="00F32ED2">
      <w:pPr>
        <w:ind w:firstLine="0"/>
        <w:jc w:val="both"/>
        <w:rPr>
          <w:rFonts w:ascii="Arial" w:eastAsia="Century Gothic" w:hAnsi="Arial" w:cs="Arial"/>
        </w:rPr>
      </w:pPr>
    </w:p>
    <w:p w14:paraId="01956D33" w14:textId="41501D25" w:rsidR="2968EB88" w:rsidRPr="00304513" w:rsidRDefault="2968EB88" w:rsidP="3F0DA5A0">
      <w:pPr>
        <w:pStyle w:val="Prrafodelista"/>
        <w:numPr>
          <w:ilvl w:val="0"/>
          <w:numId w:val="17"/>
        </w:numPr>
        <w:jc w:val="both"/>
        <w:rPr>
          <w:rFonts w:ascii="Arial" w:eastAsia="Century Gothic" w:hAnsi="Arial" w:cs="Arial"/>
          <w:b/>
          <w:bCs/>
        </w:rPr>
      </w:pPr>
      <w:r w:rsidRPr="00304513">
        <w:rPr>
          <w:rFonts w:ascii="Arial" w:eastAsia="Century Gothic" w:hAnsi="Arial" w:cs="Arial"/>
          <w:b/>
          <w:bCs/>
        </w:rPr>
        <w:t>Alcance</w:t>
      </w:r>
    </w:p>
    <w:p w14:paraId="17C312A1" w14:textId="5DDA910D" w:rsidR="3F0DA5A0" w:rsidRPr="00304513" w:rsidRDefault="3F0DA5A0" w:rsidP="3F0DA5A0">
      <w:pPr>
        <w:pStyle w:val="Prrafodelista"/>
        <w:ind w:left="1080"/>
        <w:jc w:val="both"/>
        <w:rPr>
          <w:rFonts w:ascii="Arial" w:eastAsia="Century Gothic" w:hAnsi="Arial" w:cs="Arial"/>
          <w:b/>
          <w:bCs/>
        </w:rPr>
      </w:pPr>
    </w:p>
    <w:p w14:paraId="699EF753" w14:textId="44C3012B" w:rsidR="2968EB88" w:rsidRPr="00304513" w:rsidRDefault="2968EB88" w:rsidP="3F0DA5A0">
      <w:pPr>
        <w:ind w:firstLine="0"/>
        <w:jc w:val="both"/>
        <w:rPr>
          <w:rFonts w:ascii="Arial" w:hAnsi="Arial" w:cs="Arial"/>
        </w:rPr>
      </w:pPr>
      <w:r w:rsidRPr="00304513">
        <w:rPr>
          <w:rFonts w:ascii="Arial" w:eastAsia="Century Gothic" w:hAnsi="Arial" w:cs="Arial"/>
        </w:rPr>
        <w:t>La guía puede ser adoptada, ajustada o complementada por cada municipio según</w:t>
      </w:r>
      <w:r w:rsidR="281ACC5F" w:rsidRPr="00304513">
        <w:rPr>
          <w:rFonts w:ascii="Arial" w:eastAsia="Century Gothic" w:hAnsi="Arial" w:cs="Arial"/>
        </w:rPr>
        <w:t xml:space="preserve"> </w:t>
      </w:r>
      <w:r w:rsidRPr="00304513">
        <w:rPr>
          <w:rFonts w:ascii="Arial" w:eastAsia="Century Gothic" w:hAnsi="Arial" w:cs="Arial"/>
        </w:rPr>
        <w:t>su capacidad fiscal,</w:t>
      </w:r>
      <w:r w:rsidR="5266AE3F" w:rsidRPr="00304513">
        <w:rPr>
          <w:rFonts w:ascii="Arial" w:eastAsia="Century Gothic" w:hAnsi="Arial" w:cs="Arial"/>
        </w:rPr>
        <w:t xml:space="preserve"> </w:t>
      </w:r>
      <w:r w:rsidRPr="00304513">
        <w:rPr>
          <w:rFonts w:ascii="Arial" w:eastAsia="Century Gothic" w:hAnsi="Arial" w:cs="Arial"/>
        </w:rPr>
        <w:t>su categoría administrativa,</w:t>
      </w:r>
      <w:r w:rsidR="73A6BCA3" w:rsidRPr="00304513">
        <w:rPr>
          <w:rFonts w:ascii="Arial" w:eastAsia="Century Gothic" w:hAnsi="Arial" w:cs="Arial"/>
        </w:rPr>
        <w:t xml:space="preserve"> </w:t>
      </w:r>
      <w:r w:rsidRPr="00304513">
        <w:rPr>
          <w:rFonts w:ascii="Arial" w:eastAsia="Century Gothic" w:hAnsi="Arial" w:cs="Arial"/>
        </w:rPr>
        <w:t>su infraestructura tecnológica</w:t>
      </w:r>
      <w:r w:rsidR="17AC1C30" w:rsidRPr="00304513">
        <w:rPr>
          <w:rFonts w:ascii="Arial" w:eastAsia="Century Gothic" w:hAnsi="Arial" w:cs="Arial"/>
        </w:rPr>
        <w:t xml:space="preserve"> </w:t>
      </w:r>
      <w:r w:rsidRPr="00304513">
        <w:rPr>
          <w:rFonts w:ascii="Arial" w:eastAsia="Century Gothic" w:hAnsi="Arial" w:cs="Arial"/>
        </w:rPr>
        <w:t>y sus mecanismos internos de planeación y control financiero.</w:t>
      </w:r>
    </w:p>
    <w:p w14:paraId="6DCB7EB5" w14:textId="104F4B02" w:rsidR="3F0DA5A0" w:rsidRPr="00304513" w:rsidRDefault="3F0DA5A0" w:rsidP="3F0DA5A0">
      <w:pPr>
        <w:ind w:firstLine="0"/>
        <w:jc w:val="both"/>
        <w:rPr>
          <w:rFonts w:ascii="Arial" w:eastAsia="Century Gothic" w:hAnsi="Arial" w:cs="Arial"/>
        </w:rPr>
      </w:pPr>
    </w:p>
    <w:p w14:paraId="72158B82" w14:textId="583623C7" w:rsidR="3F0DA5A0" w:rsidRPr="00304513" w:rsidRDefault="2968EB88" w:rsidP="3F0DA5A0">
      <w:pPr>
        <w:ind w:firstLine="0"/>
        <w:jc w:val="both"/>
        <w:rPr>
          <w:rFonts w:ascii="Arial" w:hAnsi="Arial" w:cs="Arial"/>
        </w:rPr>
      </w:pPr>
      <w:r w:rsidRPr="00304513">
        <w:rPr>
          <w:rFonts w:ascii="Arial" w:eastAsia="Century Gothic" w:hAnsi="Arial" w:cs="Arial"/>
        </w:rPr>
        <w:t>Su función es organizar la información específica del servicio comisarial, información que actualmente suele estar dispersa o sin desagregar en los sistemas nacionales.</w:t>
      </w:r>
    </w:p>
    <w:p w14:paraId="4905DA25" w14:textId="44E57A21" w:rsidR="3F0DA5A0" w:rsidRPr="00304513" w:rsidRDefault="3F0DA5A0" w:rsidP="3F0DA5A0">
      <w:pPr>
        <w:ind w:firstLine="0"/>
        <w:jc w:val="both"/>
        <w:rPr>
          <w:rFonts w:ascii="Arial" w:eastAsia="Century Gothic" w:hAnsi="Arial" w:cs="Arial"/>
          <w:b/>
          <w:bCs/>
          <w:color w:val="000000" w:themeColor="text1"/>
        </w:rPr>
      </w:pPr>
    </w:p>
    <w:p w14:paraId="0ECD7094" w14:textId="5A16543F" w:rsidR="5C6AA8AB" w:rsidRPr="00304513" w:rsidRDefault="5C6AA8AB" w:rsidP="3F0DA5A0">
      <w:pPr>
        <w:ind w:firstLine="0"/>
        <w:jc w:val="both"/>
        <w:rPr>
          <w:rFonts w:ascii="Arial" w:hAnsi="Arial" w:cs="Arial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3. C</w:t>
      </w:r>
      <w:r w:rsidR="3C3F283A" w:rsidRPr="00304513">
        <w:rPr>
          <w:rFonts w:ascii="Arial" w:eastAsia="Century Gothic" w:hAnsi="Arial" w:cs="Arial"/>
          <w:b/>
          <w:bCs/>
          <w:color w:val="000000" w:themeColor="text1"/>
        </w:rPr>
        <w:t>omponentes</w:t>
      </w:r>
    </w:p>
    <w:p w14:paraId="7933B32A" w14:textId="2934B262" w:rsidR="3F0DA5A0" w:rsidRPr="00304513" w:rsidRDefault="3F0DA5A0" w:rsidP="3F0DA5A0">
      <w:pPr>
        <w:ind w:firstLine="0"/>
        <w:jc w:val="both"/>
        <w:rPr>
          <w:rFonts w:ascii="Arial" w:eastAsia="Century Gothic" w:hAnsi="Arial" w:cs="Arial"/>
          <w:b/>
          <w:bCs/>
          <w:color w:val="000000" w:themeColor="text1"/>
        </w:rPr>
      </w:pPr>
    </w:p>
    <w:p w14:paraId="3EF1863F" w14:textId="5EA9D522" w:rsidR="5C6AA8AB" w:rsidRPr="00304513" w:rsidRDefault="5C6AA8AB" w:rsidP="3F0DA5A0">
      <w:pPr>
        <w:ind w:firstLine="0"/>
        <w:jc w:val="both"/>
        <w:rPr>
          <w:rFonts w:ascii="Arial" w:hAnsi="Arial" w:cs="Arial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3.1. Rubros obligatorios y opcionales</w:t>
      </w:r>
    </w:p>
    <w:p w14:paraId="3A2A8B76" w14:textId="2B9AF1D7" w:rsidR="3F0DA5A0" w:rsidRPr="00304513" w:rsidRDefault="3F0DA5A0" w:rsidP="3F0DA5A0">
      <w:pPr>
        <w:ind w:firstLine="0"/>
        <w:jc w:val="both"/>
        <w:rPr>
          <w:rFonts w:ascii="Arial" w:eastAsia="Century Gothic" w:hAnsi="Arial" w:cs="Arial"/>
          <w:b/>
          <w:bCs/>
          <w:color w:val="000000" w:themeColor="text1"/>
        </w:rPr>
      </w:pPr>
    </w:p>
    <w:p w14:paraId="78428D75" w14:textId="71745FF3" w:rsidR="5C6AA8AB" w:rsidRPr="00304513" w:rsidRDefault="5C6AA8AB" w:rsidP="3F0DA5A0">
      <w:pPr>
        <w:ind w:firstLine="0"/>
        <w:jc w:val="both"/>
        <w:rPr>
          <w:rFonts w:ascii="Arial" w:eastAsia="Century Gothic" w:hAnsi="Arial" w:cs="Arial"/>
          <w:b/>
          <w:bCs/>
          <w:color w:val="000000" w:themeColor="text1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Rubros obligatorios</w:t>
      </w:r>
    </w:p>
    <w:p w14:paraId="085EEC17" w14:textId="6D8B2398" w:rsidR="5C6AA8AB" w:rsidRPr="00304513" w:rsidRDefault="5C6AA8AB" w:rsidP="3F0DA5A0">
      <w:pPr>
        <w:pStyle w:val="Prrafodelista"/>
        <w:numPr>
          <w:ilvl w:val="0"/>
          <w:numId w:val="16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Personal comisarial (mínimos Ley 2126).</w:t>
      </w:r>
    </w:p>
    <w:p w14:paraId="411240B4" w14:textId="0DF595B8" w:rsidR="5C6AA8AB" w:rsidRPr="00304513" w:rsidRDefault="5C6AA8AB" w:rsidP="3F0DA5A0">
      <w:pPr>
        <w:pStyle w:val="Prrafodelista"/>
        <w:numPr>
          <w:ilvl w:val="0"/>
          <w:numId w:val="16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Gastos de operación permanente.</w:t>
      </w:r>
    </w:p>
    <w:p w14:paraId="579B2296" w14:textId="529DB423" w:rsidR="5C6AA8AB" w:rsidRPr="00304513" w:rsidRDefault="5C6AA8AB" w:rsidP="3F0DA5A0">
      <w:pPr>
        <w:pStyle w:val="Prrafodelista"/>
        <w:numPr>
          <w:ilvl w:val="0"/>
          <w:numId w:val="16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Dotación</w:t>
      </w:r>
      <w:r w:rsidR="110F04DE" w:rsidRPr="00304513">
        <w:rPr>
          <w:rFonts w:ascii="Arial" w:eastAsia="Century Gothic" w:hAnsi="Arial" w:cs="Arial"/>
          <w:color w:val="000000" w:themeColor="text1"/>
        </w:rPr>
        <w:t>.</w:t>
      </w:r>
    </w:p>
    <w:p w14:paraId="0F488176" w14:textId="59612219" w:rsidR="5C6AA8AB" w:rsidRPr="00304513" w:rsidRDefault="5C6AA8AB" w:rsidP="3F0DA5A0">
      <w:pPr>
        <w:pStyle w:val="Prrafodelista"/>
        <w:numPr>
          <w:ilvl w:val="0"/>
          <w:numId w:val="16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Conectividad y servicios tecnológicos.</w:t>
      </w:r>
    </w:p>
    <w:p w14:paraId="44191E1F" w14:textId="32BD3908" w:rsidR="5C6AA8AB" w:rsidRPr="00304513" w:rsidRDefault="5C6AA8AB" w:rsidP="3F0DA5A0">
      <w:pPr>
        <w:pStyle w:val="Prrafodelista"/>
        <w:numPr>
          <w:ilvl w:val="0"/>
          <w:numId w:val="16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Transporte para diligencias.</w:t>
      </w:r>
    </w:p>
    <w:p w14:paraId="39152BC5" w14:textId="110E15F4" w:rsidR="5C6AA8AB" w:rsidRPr="00304513" w:rsidRDefault="5C6AA8AB" w:rsidP="3F0DA5A0">
      <w:pPr>
        <w:pStyle w:val="Prrafodelista"/>
        <w:numPr>
          <w:ilvl w:val="0"/>
          <w:numId w:val="16"/>
        </w:numPr>
        <w:spacing w:before="240" w:after="240"/>
        <w:jc w:val="both"/>
        <w:rPr>
          <w:rFonts w:ascii="Arial" w:eastAsia="Century Gothic" w:hAnsi="Arial" w:cs="Arial"/>
          <w:b/>
          <w:bCs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Mantenimiento básico de infraestructura.</w:t>
      </w:r>
    </w:p>
    <w:p w14:paraId="514B7C3A" w14:textId="77777777" w:rsidR="00304513" w:rsidRPr="00304513" w:rsidRDefault="00304513" w:rsidP="3F0DA5A0">
      <w:pPr>
        <w:pStyle w:val="Prrafodelista"/>
        <w:numPr>
          <w:ilvl w:val="0"/>
          <w:numId w:val="16"/>
        </w:numPr>
        <w:spacing w:before="240" w:after="240"/>
        <w:jc w:val="both"/>
        <w:rPr>
          <w:rFonts w:ascii="Arial" w:eastAsia="Century Gothic" w:hAnsi="Arial" w:cs="Arial"/>
          <w:b/>
          <w:bCs/>
          <w:color w:val="000000" w:themeColor="text1"/>
        </w:rPr>
      </w:pPr>
    </w:p>
    <w:p w14:paraId="4B807A6F" w14:textId="51E0CE25" w:rsidR="5C6AA8AB" w:rsidRPr="00304513" w:rsidRDefault="5C6AA8AB" w:rsidP="3F0DA5A0">
      <w:pPr>
        <w:spacing w:before="240" w:after="240"/>
        <w:ind w:firstLine="0"/>
        <w:jc w:val="both"/>
        <w:rPr>
          <w:rFonts w:ascii="Arial" w:eastAsia="Century Gothic" w:hAnsi="Arial" w:cs="Arial"/>
          <w:b/>
          <w:bCs/>
          <w:color w:val="000000" w:themeColor="text1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lastRenderedPageBreak/>
        <w:t>Rubros opcionales</w:t>
      </w:r>
    </w:p>
    <w:p w14:paraId="25F78597" w14:textId="6F6B0C05" w:rsidR="5C6AA8AB" w:rsidRPr="00304513" w:rsidRDefault="5C6AA8AB" w:rsidP="3F0DA5A0">
      <w:pPr>
        <w:pStyle w:val="Prrafodelista"/>
        <w:numPr>
          <w:ilvl w:val="0"/>
          <w:numId w:val="15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Modernización tecnológica.</w:t>
      </w:r>
    </w:p>
    <w:p w14:paraId="57424E2F" w14:textId="1AF8BB0F" w:rsidR="5C6AA8AB" w:rsidRPr="00304513" w:rsidRDefault="5C6AA8AB" w:rsidP="3F0DA5A0">
      <w:pPr>
        <w:pStyle w:val="Prrafodelista"/>
        <w:numPr>
          <w:ilvl w:val="0"/>
          <w:numId w:val="15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Estudios técnicos adicionales.</w:t>
      </w:r>
    </w:p>
    <w:p w14:paraId="1C1A920A" w14:textId="7BAAB979" w:rsidR="5C6AA8AB" w:rsidRPr="00304513" w:rsidRDefault="5C6AA8AB" w:rsidP="3F0DA5A0">
      <w:pPr>
        <w:pStyle w:val="Prrafodelista"/>
        <w:numPr>
          <w:ilvl w:val="0"/>
          <w:numId w:val="15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Programas de bienestar laboral.</w:t>
      </w:r>
    </w:p>
    <w:p w14:paraId="55096DAD" w14:textId="37D0A123" w:rsidR="5C6AA8AB" w:rsidRPr="00304513" w:rsidRDefault="5C6AA8AB" w:rsidP="3F0DA5A0">
      <w:pPr>
        <w:pStyle w:val="Prrafodelista"/>
        <w:numPr>
          <w:ilvl w:val="0"/>
          <w:numId w:val="15"/>
        </w:numPr>
        <w:spacing w:before="240" w:after="240"/>
        <w:jc w:val="both"/>
        <w:rPr>
          <w:rFonts w:ascii="Arial" w:eastAsia="Century Gothic" w:hAnsi="Arial" w:cs="Arial"/>
          <w:b/>
          <w:bCs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Mejoras mayores de infraestructura.</w:t>
      </w:r>
    </w:p>
    <w:p w14:paraId="64830B58" w14:textId="08BE8B74" w:rsidR="5C6AA8AB" w:rsidRPr="00304513" w:rsidRDefault="5C6AA8AB" w:rsidP="3F0DA5A0">
      <w:pPr>
        <w:spacing w:before="240" w:after="240"/>
        <w:ind w:firstLine="0"/>
        <w:jc w:val="both"/>
        <w:rPr>
          <w:rFonts w:ascii="Arial" w:eastAsia="Century Gothic" w:hAnsi="Arial" w:cs="Arial"/>
          <w:b/>
          <w:bCs/>
          <w:color w:val="000000" w:themeColor="text1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3.2. Fuentes de financiación</w:t>
      </w:r>
    </w:p>
    <w:p w14:paraId="0420CEED" w14:textId="460B9628" w:rsidR="5C6AA8AB" w:rsidRPr="00304513" w:rsidRDefault="5C6AA8AB" w:rsidP="3F0DA5A0">
      <w:pPr>
        <w:spacing w:before="240" w:after="240"/>
        <w:ind w:firstLine="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Incluye recursos propios, Estampilla Justicia Familiar (si existe), cofinanciación, cooperación, regalías, según disponibilidad municipal.</w:t>
      </w:r>
    </w:p>
    <w:p w14:paraId="761FCE4F" w14:textId="63F1498B" w:rsidR="5C6AA8AB" w:rsidRPr="00304513" w:rsidRDefault="5C6AA8AB" w:rsidP="00304513">
      <w:pPr>
        <w:ind w:firstLine="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Se solicita documentar:</w:t>
      </w:r>
    </w:p>
    <w:p w14:paraId="2138E7D0" w14:textId="0601D1C6" w:rsidR="5C6AA8AB" w:rsidRPr="00304513" w:rsidRDefault="5C6AA8AB" w:rsidP="3F0DA5A0">
      <w:pPr>
        <w:pStyle w:val="Prrafodelista"/>
        <w:numPr>
          <w:ilvl w:val="0"/>
          <w:numId w:val="14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% asignado a la Comisaría.</w:t>
      </w:r>
    </w:p>
    <w:p w14:paraId="4274F590" w14:textId="7AF74C03" w:rsidR="5C6AA8AB" w:rsidRPr="00304513" w:rsidRDefault="5C6AA8AB" w:rsidP="3F0DA5A0">
      <w:pPr>
        <w:pStyle w:val="Prrafodelista"/>
        <w:numPr>
          <w:ilvl w:val="0"/>
          <w:numId w:val="14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Flujo del giro.</w:t>
      </w:r>
    </w:p>
    <w:p w14:paraId="4001E2D1" w14:textId="31488271" w:rsidR="5C6AA8AB" w:rsidRPr="00304513" w:rsidRDefault="5C6AA8AB" w:rsidP="3F0DA5A0">
      <w:pPr>
        <w:pStyle w:val="Prrafodelista"/>
        <w:numPr>
          <w:ilvl w:val="0"/>
          <w:numId w:val="14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Exoneraciones del Acuerdo Municipal (si aplica).</w:t>
      </w:r>
    </w:p>
    <w:p w14:paraId="32BDF237" w14:textId="3C87A072" w:rsidR="5C6AA8AB" w:rsidRPr="00304513" w:rsidRDefault="5C6AA8AB" w:rsidP="3F0DA5A0">
      <w:pPr>
        <w:pStyle w:val="Ttulo2"/>
        <w:ind w:firstLine="0"/>
        <w:jc w:val="both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3.3. Registro y trazabilidad del gasto</w:t>
      </w:r>
    </w:p>
    <w:p w14:paraId="0EE3A25D" w14:textId="5B35DBA8" w:rsidR="5C6AA8AB" w:rsidRPr="00304513" w:rsidRDefault="5C6AA8AB" w:rsidP="3F0DA5A0">
      <w:p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Mediante plantillas internas incluidas en la guía:</w:t>
      </w:r>
    </w:p>
    <w:p w14:paraId="49364590" w14:textId="4E348329" w:rsidR="5C6AA8AB" w:rsidRPr="00304513" w:rsidRDefault="00304513" w:rsidP="3F0DA5A0">
      <w:pPr>
        <w:pStyle w:val="Prrafodelista"/>
        <w:numPr>
          <w:ilvl w:val="0"/>
          <w:numId w:val="13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 xml:space="preserve">Ejecución Presupuestal </w:t>
      </w:r>
    </w:p>
    <w:p w14:paraId="62CAEA8B" w14:textId="2EC01BEC" w:rsidR="5C6AA8AB" w:rsidRPr="00304513" w:rsidRDefault="00304513" w:rsidP="3F0DA5A0">
      <w:pPr>
        <w:pStyle w:val="Prrafodelista"/>
        <w:numPr>
          <w:ilvl w:val="0"/>
          <w:numId w:val="13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Infraestructura Y Dotación</w:t>
      </w:r>
    </w:p>
    <w:p w14:paraId="06166AAE" w14:textId="50DFEF39" w:rsidR="5C6AA8AB" w:rsidRPr="00304513" w:rsidRDefault="00304513" w:rsidP="3F0DA5A0">
      <w:pPr>
        <w:pStyle w:val="Prrafodelista"/>
        <w:numPr>
          <w:ilvl w:val="0"/>
          <w:numId w:val="13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 xml:space="preserve">Archivo Documental </w:t>
      </w:r>
    </w:p>
    <w:p w14:paraId="0F3405C2" w14:textId="5A10910F" w:rsidR="5C6AA8AB" w:rsidRPr="00304513" w:rsidRDefault="5C6AA8AB" w:rsidP="3F0DA5A0">
      <w:pPr>
        <w:pStyle w:val="Ttulo2"/>
        <w:ind w:firstLine="0"/>
        <w:jc w:val="both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3.4. Priorización del gasto</w:t>
      </w:r>
    </w:p>
    <w:p w14:paraId="1927EB99" w14:textId="033947AD" w:rsidR="5C6AA8AB" w:rsidRPr="00304513" w:rsidRDefault="5C6AA8AB" w:rsidP="00304513">
      <w:pPr>
        <w:ind w:firstLine="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Se sugiere priorizar con base en:</w:t>
      </w:r>
    </w:p>
    <w:p w14:paraId="0B8007BC" w14:textId="3D3449F1" w:rsidR="5C6AA8AB" w:rsidRPr="00304513" w:rsidRDefault="00304513" w:rsidP="3F0DA5A0">
      <w:pPr>
        <w:pStyle w:val="Prrafodelista"/>
        <w:numPr>
          <w:ilvl w:val="0"/>
          <w:numId w:val="12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Carga Operativa,</w:t>
      </w:r>
    </w:p>
    <w:p w14:paraId="07F5BD22" w14:textId="4D58AFC1" w:rsidR="5C6AA8AB" w:rsidRPr="00304513" w:rsidRDefault="00304513" w:rsidP="3F0DA5A0">
      <w:pPr>
        <w:pStyle w:val="Prrafodelista"/>
        <w:numPr>
          <w:ilvl w:val="0"/>
          <w:numId w:val="12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Disponibilidad fiscal,</w:t>
      </w:r>
    </w:p>
    <w:p w14:paraId="0C8A0191" w14:textId="0E270017" w:rsidR="5C6AA8AB" w:rsidRPr="00304513" w:rsidRDefault="00304513" w:rsidP="3F0DA5A0">
      <w:pPr>
        <w:pStyle w:val="Prrafodelista"/>
        <w:numPr>
          <w:ilvl w:val="0"/>
          <w:numId w:val="12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Riesgos para la continuidad del servicio,</w:t>
      </w:r>
    </w:p>
    <w:p w14:paraId="4AF676A7" w14:textId="33DBB329" w:rsidR="5C6AA8AB" w:rsidRPr="00304513" w:rsidRDefault="00304513" w:rsidP="3F0DA5A0">
      <w:pPr>
        <w:pStyle w:val="Prrafodelista"/>
        <w:numPr>
          <w:ilvl w:val="0"/>
          <w:numId w:val="12"/>
        </w:numPr>
        <w:spacing w:before="240" w:after="240"/>
        <w:jc w:val="both"/>
        <w:rPr>
          <w:rFonts w:ascii="Arial" w:eastAsia="Century Gothic" w:hAnsi="Arial" w:cs="Arial"/>
          <w:b/>
          <w:bCs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Necesidades de infraestructura y dotación</w:t>
      </w:r>
      <w:r w:rsidR="5C6AA8AB" w:rsidRPr="00304513">
        <w:rPr>
          <w:rFonts w:ascii="Arial" w:eastAsia="Century Gothic" w:hAnsi="Arial" w:cs="Arial"/>
          <w:color w:val="000000" w:themeColor="text1"/>
        </w:rPr>
        <w:t>.</w:t>
      </w:r>
    </w:p>
    <w:p w14:paraId="61F93112" w14:textId="508C3D87" w:rsidR="5C6AA8AB" w:rsidRPr="00304513" w:rsidRDefault="5C6AA8AB" w:rsidP="3F0DA5A0">
      <w:pPr>
        <w:spacing w:before="240" w:after="240"/>
        <w:ind w:firstLine="0"/>
        <w:jc w:val="both"/>
        <w:rPr>
          <w:rFonts w:ascii="Arial" w:eastAsia="Century Gothic" w:hAnsi="Arial" w:cs="Arial"/>
          <w:b/>
          <w:bCs/>
          <w:color w:val="000000" w:themeColor="text1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3.5. Indicadores mínimos</w:t>
      </w:r>
    </w:p>
    <w:p w14:paraId="5F2AE840" w14:textId="5345CF0A" w:rsidR="5C6AA8AB" w:rsidRPr="00304513" w:rsidRDefault="5C6AA8AB" w:rsidP="3F0DA5A0">
      <w:pPr>
        <w:spacing w:before="240" w:after="240"/>
        <w:ind w:firstLine="0"/>
        <w:jc w:val="both"/>
        <w:rPr>
          <w:rFonts w:ascii="Arial" w:eastAsia="Century Gothic" w:hAnsi="Arial" w:cs="Arial"/>
        </w:rPr>
      </w:pPr>
      <w:r w:rsidRPr="00304513">
        <w:rPr>
          <w:rFonts w:ascii="Arial" w:eastAsia="Century Gothic" w:hAnsi="Arial" w:cs="Arial"/>
          <w:color w:val="000000" w:themeColor="text1"/>
        </w:rPr>
        <w:t>Incluye batería mínima, con mediciones simplificadas</w:t>
      </w:r>
      <w:r w:rsidR="60942C25" w:rsidRPr="00304513">
        <w:rPr>
          <w:rFonts w:ascii="Arial" w:eastAsia="Century Gothic" w:hAnsi="Arial" w:cs="Arial"/>
          <w:color w:val="000000" w:themeColor="text1"/>
        </w:rPr>
        <w:t>, los indicadores se utilizan como insumo interno de seguimiento y no sustituyen los reportes financieros exigidos por la normativa presupuestal vigente.</w:t>
      </w:r>
    </w:p>
    <w:p w14:paraId="692B7F85" w14:textId="120C8C5C" w:rsidR="3F0DA5A0" w:rsidRPr="00304513" w:rsidRDefault="3F0DA5A0" w:rsidP="3F0DA5A0">
      <w:pPr>
        <w:spacing w:before="240" w:after="240"/>
        <w:ind w:firstLine="0"/>
        <w:jc w:val="both"/>
        <w:rPr>
          <w:rFonts w:ascii="Arial" w:eastAsia="Century Gothic" w:hAnsi="Arial" w:cs="Arial"/>
          <w:b/>
          <w:bCs/>
          <w:color w:val="000000" w:themeColor="text1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 xml:space="preserve">4. </w:t>
      </w:r>
      <w:r w:rsidR="5C6AA8AB" w:rsidRPr="00304513">
        <w:rPr>
          <w:rFonts w:ascii="Arial" w:eastAsia="Century Gothic" w:hAnsi="Arial" w:cs="Arial"/>
          <w:b/>
          <w:bCs/>
          <w:color w:val="000000" w:themeColor="text1"/>
        </w:rPr>
        <w:t>R</w:t>
      </w:r>
      <w:r w:rsidR="3ECC7C7B" w:rsidRPr="00304513">
        <w:rPr>
          <w:rFonts w:ascii="Arial" w:eastAsia="Century Gothic" w:hAnsi="Arial" w:cs="Arial"/>
          <w:b/>
          <w:bCs/>
          <w:color w:val="000000" w:themeColor="text1"/>
        </w:rPr>
        <w:t xml:space="preserve">oles y responsabilidades </w:t>
      </w:r>
    </w:p>
    <w:p w14:paraId="1AD97224" w14:textId="689352C6" w:rsidR="5C6AA8AB" w:rsidRPr="00304513" w:rsidRDefault="5C6AA8AB" w:rsidP="3F0DA5A0">
      <w:pPr>
        <w:pStyle w:val="Prrafodelista"/>
        <w:numPr>
          <w:ilvl w:val="0"/>
          <w:numId w:val="11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lastRenderedPageBreak/>
        <w:t xml:space="preserve">Secretaría </w:t>
      </w:r>
      <w:r w:rsidR="2EF10DB7" w:rsidRPr="00304513">
        <w:rPr>
          <w:rFonts w:ascii="Arial" w:eastAsia="Century Gothic" w:hAnsi="Arial" w:cs="Arial"/>
          <w:b/>
          <w:bCs/>
          <w:color w:val="000000" w:themeColor="text1"/>
        </w:rPr>
        <w:t>de Hacienda y/o Tesorería Municipal</w:t>
      </w:r>
      <w:r w:rsidR="04618D66" w:rsidRPr="00304513">
        <w:rPr>
          <w:rFonts w:ascii="Arial" w:eastAsia="Century Gothic" w:hAnsi="Arial" w:cs="Arial"/>
          <w:b/>
          <w:bCs/>
          <w:color w:val="000000" w:themeColor="text1"/>
        </w:rPr>
        <w:t>:</w:t>
      </w:r>
      <w:r w:rsidRPr="00304513">
        <w:rPr>
          <w:rFonts w:ascii="Arial" w:eastAsia="Century Gothic" w:hAnsi="Arial" w:cs="Arial"/>
          <w:b/>
          <w:bCs/>
          <w:color w:val="000000" w:themeColor="text1"/>
        </w:rPr>
        <w:t xml:space="preserve"> </w:t>
      </w:r>
      <w:r w:rsidRPr="00304513">
        <w:rPr>
          <w:rFonts w:ascii="Arial" w:eastAsia="Century Gothic" w:hAnsi="Arial" w:cs="Arial"/>
          <w:color w:val="000000" w:themeColor="text1"/>
        </w:rPr>
        <w:t>seguimiento presupuestal.</w:t>
      </w:r>
    </w:p>
    <w:p w14:paraId="4BE0C92E" w14:textId="4F5779FB" w:rsidR="5C6AA8AB" w:rsidRPr="00304513" w:rsidRDefault="5C6AA8AB" w:rsidP="3F0DA5A0">
      <w:pPr>
        <w:pStyle w:val="Prrafodelista"/>
        <w:numPr>
          <w:ilvl w:val="0"/>
          <w:numId w:val="11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Planeación:</w:t>
      </w:r>
      <w:r w:rsidRPr="00304513">
        <w:rPr>
          <w:rFonts w:ascii="Arial" w:eastAsia="Century Gothic" w:hAnsi="Arial" w:cs="Arial"/>
          <w:color w:val="000000" w:themeColor="text1"/>
        </w:rPr>
        <w:t xml:space="preserve"> proyección de necesidades y vinculación al POAI/PPI.</w:t>
      </w:r>
    </w:p>
    <w:p w14:paraId="0A1D1DEE" w14:textId="02EE8CDC" w:rsidR="5C6AA8AB" w:rsidRPr="00304513" w:rsidRDefault="5C6AA8AB" w:rsidP="3F0DA5A0">
      <w:pPr>
        <w:pStyle w:val="Prrafodelista"/>
        <w:numPr>
          <w:ilvl w:val="0"/>
          <w:numId w:val="11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Gobierno:</w:t>
      </w:r>
      <w:r w:rsidRPr="00304513">
        <w:rPr>
          <w:rFonts w:ascii="Arial" w:eastAsia="Century Gothic" w:hAnsi="Arial" w:cs="Arial"/>
          <w:color w:val="000000" w:themeColor="text1"/>
        </w:rPr>
        <w:t xml:space="preserve"> coordinación general.</w:t>
      </w:r>
    </w:p>
    <w:p w14:paraId="05E573E6" w14:textId="4BF1F197" w:rsidR="5C6AA8AB" w:rsidRPr="00304513" w:rsidRDefault="5C6AA8AB" w:rsidP="3F0DA5A0">
      <w:pPr>
        <w:pStyle w:val="Prrafodelista"/>
        <w:numPr>
          <w:ilvl w:val="0"/>
          <w:numId w:val="11"/>
        </w:numPr>
        <w:spacing w:before="240" w:after="240"/>
        <w:jc w:val="both"/>
        <w:rPr>
          <w:rFonts w:ascii="Arial" w:eastAsia="Century Gothic" w:hAnsi="Arial" w:cs="Arial"/>
          <w:b/>
          <w:bCs/>
          <w:color w:val="000000" w:themeColor="text1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Comisaría:</w:t>
      </w:r>
      <w:r w:rsidRPr="00304513">
        <w:rPr>
          <w:rFonts w:ascii="Arial" w:eastAsia="Century Gothic" w:hAnsi="Arial" w:cs="Arial"/>
          <w:color w:val="000000" w:themeColor="text1"/>
        </w:rPr>
        <w:t xml:space="preserve"> soportes y ejecución operativa.</w:t>
      </w:r>
    </w:p>
    <w:p w14:paraId="1761F3D1" w14:textId="49E57F28" w:rsidR="5B0CD359" w:rsidRPr="00304513" w:rsidRDefault="5B0CD359" w:rsidP="3F0DA5A0">
      <w:pPr>
        <w:spacing w:before="240" w:after="240"/>
        <w:ind w:firstLine="0"/>
        <w:jc w:val="both"/>
        <w:rPr>
          <w:rFonts w:ascii="Arial" w:hAnsi="Arial" w:cs="Arial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 xml:space="preserve">5. </w:t>
      </w:r>
      <w:r w:rsidR="6496B39E" w:rsidRPr="00304513">
        <w:rPr>
          <w:rFonts w:ascii="Arial" w:eastAsia="Century Gothic" w:hAnsi="Arial" w:cs="Arial"/>
          <w:b/>
          <w:bCs/>
          <w:color w:val="000000" w:themeColor="text1"/>
        </w:rPr>
        <w:t>Procesos operativos</w:t>
      </w:r>
    </w:p>
    <w:p w14:paraId="59C75579" w14:textId="1D360512" w:rsidR="5B0CD359" w:rsidRPr="00304513" w:rsidRDefault="5B0CD359" w:rsidP="3F0DA5A0">
      <w:pPr>
        <w:spacing w:before="240" w:after="240"/>
        <w:ind w:firstLine="0"/>
        <w:jc w:val="both"/>
        <w:rPr>
          <w:rFonts w:ascii="Arial" w:hAnsi="Arial" w:cs="Arial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5.1. Planeación financiera anual</w:t>
      </w:r>
    </w:p>
    <w:p w14:paraId="2D5A41CA" w14:textId="279E82A8" w:rsidR="5B0CD359" w:rsidRPr="00304513" w:rsidRDefault="5B0CD359" w:rsidP="3F0DA5A0">
      <w:pPr>
        <w:spacing w:before="240" w:after="240"/>
        <w:ind w:firstLine="0"/>
        <w:jc w:val="both"/>
        <w:rPr>
          <w:rFonts w:ascii="Arial" w:hAnsi="Arial" w:cs="Arial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5.2. Priorización de necesidades</w:t>
      </w:r>
    </w:p>
    <w:p w14:paraId="49941725" w14:textId="09347A44" w:rsidR="5B0CD359" w:rsidRPr="00304513" w:rsidRDefault="5B0CD359" w:rsidP="3F0DA5A0">
      <w:pPr>
        <w:spacing w:before="240" w:after="240"/>
        <w:ind w:firstLine="0"/>
        <w:jc w:val="both"/>
        <w:rPr>
          <w:rFonts w:ascii="Arial" w:hAnsi="Arial" w:cs="Arial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5.3. Registro y trazabilidad</w:t>
      </w:r>
    </w:p>
    <w:p w14:paraId="2C1DA4BF" w14:textId="7779EDC1" w:rsidR="5B0CD359" w:rsidRPr="00304513" w:rsidRDefault="5B0CD359" w:rsidP="3F0DA5A0">
      <w:pPr>
        <w:spacing w:before="240" w:after="240"/>
        <w:ind w:firstLine="0"/>
        <w:jc w:val="both"/>
        <w:rPr>
          <w:rFonts w:ascii="Arial" w:hAnsi="Arial" w:cs="Arial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5.4. Seguimiento interno trimestral o semestral</w:t>
      </w:r>
    </w:p>
    <w:p w14:paraId="35CCCC97" w14:textId="049E5881" w:rsidR="3F0DA5A0" w:rsidRPr="00304513" w:rsidRDefault="5B0CD359" w:rsidP="00304513">
      <w:pPr>
        <w:spacing w:before="240" w:after="240"/>
        <w:ind w:firstLine="0"/>
        <w:jc w:val="both"/>
        <w:rPr>
          <w:rFonts w:ascii="Arial" w:hAnsi="Arial" w:cs="Arial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5.5. Rendición pública gradual</w:t>
      </w:r>
    </w:p>
    <w:p w14:paraId="0B3A7DD7" w14:textId="4CA06D97" w:rsidR="5B0CD359" w:rsidRPr="00304513" w:rsidRDefault="5B0CD359" w:rsidP="3F0DA5A0">
      <w:pPr>
        <w:pStyle w:val="Ttulo3"/>
        <w:spacing w:before="281" w:after="281"/>
        <w:ind w:firstLine="0"/>
        <w:jc w:val="both"/>
        <w:rPr>
          <w:rFonts w:ascii="Arial" w:hAnsi="Arial" w:cs="Arial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 xml:space="preserve">6. Documentos para la ejecución del modelo: </w:t>
      </w:r>
    </w:p>
    <w:p w14:paraId="1E52ACF4" w14:textId="55E36347" w:rsidR="6EFCC67A" w:rsidRPr="00304513" w:rsidRDefault="6EFCC67A" w:rsidP="3F0DA5A0">
      <w:pPr>
        <w:pStyle w:val="Ttulo3"/>
        <w:spacing w:before="281" w:after="281"/>
        <w:ind w:firstLine="0"/>
        <w:jc w:val="both"/>
        <w:rPr>
          <w:rFonts w:ascii="Arial" w:hAnsi="Arial" w:cs="Arial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 xml:space="preserve">6.1. </w:t>
      </w:r>
      <w:r w:rsidR="7FCA39D4" w:rsidRPr="0030451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 xml:space="preserve">FORMATO DE </w:t>
      </w:r>
      <w:r w:rsidR="524CBAFB" w:rsidRPr="0030451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EJECUCIÓN</w:t>
      </w:r>
      <w:r w:rsidR="66A9FECD" w:rsidRPr="0030451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 xml:space="preserve"> PRESUPUESTAL</w:t>
      </w:r>
      <w:r w:rsidR="7FCA39D4" w:rsidRPr="0030451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 xml:space="preserve"> COMISARIAL</w:t>
      </w:r>
      <w:r w:rsidR="3320B429" w:rsidRPr="0030451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 xml:space="preserve"> </w:t>
      </w:r>
      <w:r w:rsidR="7FCA39D4" w:rsidRPr="0030451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(TRIMESTRAL/SEMESTRAL)</w:t>
      </w:r>
    </w:p>
    <w:p w14:paraId="58F43BA2" w14:textId="289C4348" w:rsidR="1A10EEC0" w:rsidRPr="00304513" w:rsidRDefault="1A10EEC0" w:rsidP="3F0DA5A0">
      <w:pPr>
        <w:ind w:firstLine="0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Finalidad:</w:t>
      </w:r>
      <w:r w:rsidRPr="00304513">
        <w:rPr>
          <w:rFonts w:ascii="Arial" w:eastAsia="Century Gothic" w:hAnsi="Arial" w:cs="Arial"/>
          <w:color w:val="000000" w:themeColor="text1"/>
        </w:rPr>
        <w:t xml:space="preserve"> Contar con un instrumento interno de seguimiento y revisión del gasto del servicio comisarial que permita:</w:t>
      </w:r>
    </w:p>
    <w:p w14:paraId="1AAFD5C8" w14:textId="763E4DFC" w:rsidR="1A10EEC0" w:rsidRPr="00304513" w:rsidRDefault="1A10EEC0" w:rsidP="3F0DA5A0">
      <w:pPr>
        <w:pStyle w:val="Prrafodelista"/>
        <w:numPr>
          <w:ilvl w:val="0"/>
          <w:numId w:val="6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Visibilizar la asignación y ejecución de los recursos.</w:t>
      </w:r>
    </w:p>
    <w:p w14:paraId="11F3EB2E" w14:textId="45767B00" w:rsidR="1A10EEC0" w:rsidRPr="00304513" w:rsidRDefault="1A10EEC0" w:rsidP="3F0DA5A0">
      <w:pPr>
        <w:pStyle w:val="Prrafodelista"/>
        <w:numPr>
          <w:ilvl w:val="0"/>
          <w:numId w:val="6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Facilitar ejercicios de transparencia y rendición de cuentas.</w:t>
      </w:r>
    </w:p>
    <w:p w14:paraId="0D89EA0F" w14:textId="7819B9AE" w:rsidR="1A10EEC0" w:rsidRPr="00304513" w:rsidRDefault="1A10EEC0" w:rsidP="3F0DA5A0">
      <w:pPr>
        <w:pStyle w:val="Prrafodelista"/>
        <w:numPr>
          <w:ilvl w:val="0"/>
          <w:numId w:val="6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Consolidar información financiera del servicio cuando sea requerida.</w:t>
      </w:r>
    </w:p>
    <w:p w14:paraId="02F9C0D5" w14:textId="5BF3F31A" w:rsidR="1A10EEC0" w:rsidRPr="00304513" w:rsidRDefault="1A10EEC0" w:rsidP="3F0DA5A0">
      <w:pPr>
        <w:pStyle w:val="Prrafodelista"/>
        <w:numPr>
          <w:ilvl w:val="0"/>
          <w:numId w:val="6"/>
        </w:numPr>
        <w:spacing w:before="240" w:after="240"/>
        <w:rPr>
          <w:rFonts w:ascii="Arial" w:eastAsia="Century Gothic" w:hAnsi="Arial" w:cs="Arial"/>
          <w:b/>
          <w:bCs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Apoyar la planeación presupuestal futura.</w:t>
      </w:r>
    </w:p>
    <w:p w14:paraId="7A4E4266" w14:textId="491F9D52" w:rsidR="45D01F2A" w:rsidRPr="00304513" w:rsidRDefault="45D01F2A" w:rsidP="3F0DA5A0">
      <w:pPr>
        <w:spacing w:before="240" w:after="240"/>
        <w:ind w:firstLine="0"/>
        <w:rPr>
          <w:rFonts w:ascii="Arial" w:eastAsia="Century Gothic" w:hAnsi="Arial" w:cs="Arial"/>
          <w:b/>
          <w:bCs/>
          <w:color w:val="000000" w:themeColor="text1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A. DATOS GENERALES</w:t>
      </w:r>
    </w:p>
    <w:p w14:paraId="38EFF099" w14:textId="10962599" w:rsidR="45D01F2A" w:rsidRPr="00304513" w:rsidRDefault="45D01F2A" w:rsidP="3F0DA5A0">
      <w:pPr>
        <w:pStyle w:val="Prrafodelista"/>
        <w:numPr>
          <w:ilvl w:val="0"/>
          <w:numId w:val="6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Municipio:</w:t>
      </w:r>
    </w:p>
    <w:p w14:paraId="6882491A" w14:textId="42FEFA01" w:rsidR="45D01F2A" w:rsidRPr="00304513" w:rsidRDefault="45D01F2A" w:rsidP="3F0DA5A0">
      <w:pPr>
        <w:pStyle w:val="Prrafodelista"/>
        <w:numPr>
          <w:ilvl w:val="0"/>
          <w:numId w:val="6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Departamento:</w:t>
      </w:r>
    </w:p>
    <w:p w14:paraId="3BE4E724" w14:textId="64E34FAC" w:rsidR="45D01F2A" w:rsidRPr="00304513" w:rsidRDefault="45D01F2A" w:rsidP="3F0DA5A0">
      <w:pPr>
        <w:pStyle w:val="Prrafodelista"/>
        <w:numPr>
          <w:ilvl w:val="0"/>
          <w:numId w:val="6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Periodo reportado:</w:t>
      </w:r>
    </w:p>
    <w:p w14:paraId="5A0FD953" w14:textId="1F345B5F" w:rsidR="45D01F2A" w:rsidRPr="00304513" w:rsidRDefault="45D01F2A" w:rsidP="3F0DA5A0">
      <w:pPr>
        <w:pStyle w:val="Prrafodelista"/>
        <w:numPr>
          <w:ilvl w:val="0"/>
          <w:numId w:val="6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Dependencia responsable del diligenciamiento:</w:t>
      </w:r>
    </w:p>
    <w:p w14:paraId="0067A828" w14:textId="565371CE" w:rsidR="45D01F2A" w:rsidRPr="00304513" w:rsidRDefault="45D01F2A" w:rsidP="3F0DA5A0">
      <w:pPr>
        <w:pStyle w:val="Prrafodelista"/>
        <w:numPr>
          <w:ilvl w:val="0"/>
          <w:numId w:val="6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Responsable del registro (nombre y cargo):</w:t>
      </w:r>
    </w:p>
    <w:p w14:paraId="42325E54" w14:textId="0CAEB300" w:rsidR="45D01F2A" w:rsidRPr="00304513" w:rsidRDefault="45D01F2A" w:rsidP="3F0DA5A0">
      <w:pPr>
        <w:pStyle w:val="Prrafodelista"/>
        <w:numPr>
          <w:ilvl w:val="0"/>
          <w:numId w:val="6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Fecha de elaboración:</w:t>
      </w:r>
    </w:p>
    <w:p w14:paraId="233EEFB9" w14:textId="29F3AC0D" w:rsidR="3F0DA5A0" w:rsidRPr="00304513" w:rsidRDefault="3F0DA5A0" w:rsidP="3F0DA5A0">
      <w:pPr>
        <w:pStyle w:val="Prrafodelista"/>
        <w:ind w:left="1800" w:firstLine="0"/>
        <w:rPr>
          <w:rFonts w:ascii="Arial" w:eastAsia="Century Gothic" w:hAnsi="Arial" w:cs="Arial"/>
          <w:color w:val="000000" w:themeColor="text1"/>
        </w:rPr>
      </w:pPr>
    </w:p>
    <w:p w14:paraId="3104C549" w14:textId="11152619" w:rsidR="45D01F2A" w:rsidRPr="00304513" w:rsidRDefault="45D01F2A" w:rsidP="3F0DA5A0">
      <w:pPr>
        <w:pStyle w:val="Ttulo2"/>
        <w:spacing w:before="299" w:after="299"/>
        <w:ind w:firstLine="0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lastRenderedPageBreak/>
        <w:t>B. RESUMEN PRESUPUESTAL DEL SERVICIO COMISARIAL</w:t>
      </w:r>
    </w:p>
    <w:tbl>
      <w:tblPr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1923"/>
        <w:gridCol w:w="1439"/>
        <w:gridCol w:w="2757"/>
        <w:gridCol w:w="1038"/>
        <w:gridCol w:w="1651"/>
      </w:tblGrid>
      <w:tr w:rsidR="3F0DA5A0" w:rsidRPr="00304513" w14:paraId="113AF775" w14:textId="77777777" w:rsidTr="00E3693C">
        <w:trPr>
          <w:trHeight w:val="300"/>
        </w:trPr>
        <w:tc>
          <w:tcPr>
            <w:tcW w:w="1958" w:type="dxa"/>
            <w:shd w:val="clear" w:color="auto" w:fill="002060"/>
            <w:vAlign w:val="center"/>
          </w:tcPr>
          <w:p w14:paraId="00FBD8E7" w14:textId="536D1541" w:rsidR="3F0DA5A0" w:rsidRPr="00304513" w:rsidRDefault="3F0DA5A0" w:rsidP="3F0DA5A0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Rubro general</w:t>
            </w:r>
          </w:p>
        </w:tc>
        <w:tc>
          <w:tcPr>
            <w:tcW w:w="1440" w:type="dxa"/>
            <w:shd w:val="clear" w:color="auto" w:fill="002060"/>
            <w:vAlign w:val="center"/>
          </w:tcPr>
          <w:p w14:paraId="5E9A191D" w14:textId="407CB2DE" w:rsidR="3F0DA5A0" w:rsidRPr="00304513" w:rsidRDefault="3F0DA5A0" w:rsidP="3F0DA5A0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Presupuesto aprobado</w:t>
            </w:r>
          </w:p>
        </w:tc>
        <w:tc>
          <w:tcPr>
            <w:tcW w:w="2910" w:type="dxa"/>
            <w:shd w:val="clear" w:color="auto" w:fill="002060"/>
            <w:vAlign w:val="center"/>
          </w:tcPr>
          <w:p w14:paraId="03C6998D" w14:textId="238B3718" w:rsidR="3F0DA5A0" w:rsidRPr="00304513" w:rsidRDefault="3F0DA5A0" w:rsidP="3F0DA5A0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Ajustes del periodo (adición / traslado / reducción)</w:t>
            </w:r>
          </w:p>
        </w:tc>
        <w:tc>
          <w:tcPr>
            <w:tcW w:w="1050" w:type="dxa"/>
            <w:shd w:val="clear" w:color="auto" w:fill="002060"/>
            <w:vAlign w:val="center"/>
          </w:tcPr>
          <w:p w14:paraId="186F5C6E" w14:textId="2A81FEC9" w:rsidR="65F447E4" w:rsidRPr="00304513" w:rsidRDefault="65F447E4" w:rsidP="3F0DA5A0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Valor </w:t>
            </w:r>
            <w:r w:rsidR="3F0DA5A0"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vigente</w:t>
            </w:r>
          </w:p>
        </w:tc>
        <w:tc>
          <w:tcPr>
            <w:tcW w:w="1606" w:type="dxa"/>
            <w:shd w:val="clear" w:color="auto" w:fill="002060"/>
            <w:vAlign w:val="center"/>
          </w:tcPr>
          <w:p w14:paraId="5FA52C6B" w14:textId="5F390360" w:rsidR="3F0DA5A0" w:rsidRPr="00304513" w:rsidRDefault="3F0DA5A0" w:rsidP="3F0DA5A0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Observaciones</w:t>
            </w:r>
          </w:p>
        </w:tc>
      </w:tr>
      <w:tr w:rsidR="3F0DA5A0" w:rsidRPr="00304513" w14:paraId="2283AA46" w14:textId="77777777" w:rsidTr="3F0DA5A0">
        <w:trPr>
          <w:trHeight w:val="300"/>
        </w:trPr>
        <w:tc>
          <w:tcPr>
            <w:tcW w:w="1958" w:type="dxa"/>
            <w:vAlign w:val="center"/>
          </w:tcPr>
          <w:p w14:paraId="0A1FA275" w14:textId="785AFFC0" w:rsidR="3F0DA5A0" w:rsidRPr="00304513" w:rsidRDefault="3F0DA5A0" w:rsidP="3F0DA5A0">
            <w:pPr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Talento humano</w:t>
            </w:r>
          </w:p>
        </w:tc>
        <w:tc>
          <w:tcPr>
            <w:tcW w:w="1440" w:type="dxa"/>
            <w:vAlign w:val="center"/>
          </w:tcPr>
          <w:p w14:paraId="36475A1A" w14:textId="71443B5A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10" w:type="dxa"/>
            <w:vAlign w:val="center"/>
          </w:tcPr>
          <w:p w14:paraId="422C498C" w14:textId="31024D0D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50" w:type="dxa"/>
            <w:vAlign w:val="center"/>
          </w:tcPr>
          <w:p w14:paraId="13889103" w14:textId="7F81049F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5D8D72DE" w14:textId="00FC9921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05A6A26D" w14:textId="77777777" w:rsidTr="3F0DA5A0">
        <w:trPr>
          <w:trHeight w:val="300"/>
        </w:trPr>
        <w:tc>
          <w:tcPr>
            <w:tcW w:w="1958" w:type="dxa"/>
            <w:vAlign w:val="center"/>
          </w:tcPr>
          <w:p w14:paraId="10EFD218" w14:textId="21F8AAFE" w:rsidR="3F0DA5A0" w:rsidRPr="00304513" w:rsidRDefault="3F0DA5A0" w:rsidP="3F0DA5A0">
            <w:pPr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Operación del servicio</w:t>
            </w:r>
          </w:p>
        </w:tc>
        <w:tc>
          <w:tcPr>
            <w:tcW w:w="1440" w:type="dxa"/>
            <w:vAlign w:val="center"/>
          </w:tcPr>
          <w:p w14:paraId="418A3178" w14:textId="70948F66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10" w:type="dxa"/>
            <w:vAlign w:val="center"/>
          </w:tcPr>
          <w:p w14:paraId="0A1D43D2" w14:textId="45DA87BB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50" w:type="dxa"/>
            <w:vAlign w:val="center"/>
          </w:tcPr>
          <w:p w14:paraId="32525586" w14:textId="4C8DC698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200535E8" w14:textId="29B6692E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55771CE4" w14:textId="77777777" w:rsidTr="3F0DA5A0">
        <w:trPr>
          <w:trHeight w:val="300"/>
        </w:trPr>
        <w:tc>
          <w:tcPr>
            <w:tcW w:w="1958" w:type="dxa"/>
            <w:vAlign w:val="center"/>
          </w:tcPr>
          <w:p w14:paraId="7963ACAF" w14:textId="3DBF1ACD" w:rsidR="3F0DA5A0" w:rsidRPr="00304513" w:rsidRDefault="3F0DA5A0" w:rsidP="3F0DA5A0">
            <w:pPr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Dotación (general)</w:t>
            </w:r>
          </w:p>
        </w:tc>
        <w:tc>
          <w:tcPr>
            <w:tcW w:w="1440" w:type="dxa"/>
            <w:vAlign w:val="center"/>
          </w:tcPr>
          <w:p w14:paraId="6E95AA5D" w14:textId="41583BC3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10" w:type="dxa"/>
            <w:vAlign w:val="center"/>
          </w:tcPr>
          <w:p w14:paraId="7E1C7AE7" w14:textId="643267AD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50" w:type="dxa"/>
            <w:vAlign w:val="center"/>
          </w:tcPr>
          <w:p w14:paraId="078BF4B7" w14:textId="407CA0FE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5EFDF640" w14:textId="18361AF1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2E3C89FE" w14:textId="77777777" w:rsidTr="3F0DA5A0">
        <w:trPr>
          <w:trHeight w:val="300"/>
        </w:trPr>
        <w:tc>
          <w:tcPr>
            <w:tcW w:w="1958" w:type="dxa"/>
            <w:vAlign w:val="center"/>
          </w:tcPr>
          <w:p w14:paraId="5A0A6ECA" w14:textId="0D00B841" w:rsidR="3F0DA5A0" w:rsidRPr="00304513" w:rsidRDefault="3F0DA5A0" w:rsidP="3F0DA5A0">
            <w:pPr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Infraestructura y adecuaciones</w:t>
            </w:r>
          </w:p>
        </w:tc>
        <w:tc>
          <w:tcPr>
            <w:tcW w:w="1440" w:type="dxa"/>
            <w:vAlign w:val="center"/>
          </w:tcPr>
          <w:p w14:paraId="6D2B573F" w14:textId="29FEC7D4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10" w:type="dxa"/>
            <w:vAlign w:val="center"/>
          </w:tcPr>
          <w:p w14:paraId="1EA86453" w14:textId="30060C62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50" w:type="dxa"/>
            <w:vAlign w:val="center"/>
          </w:tcPr>
          <w:p w14:paraId="36B5079E" w14:textId="6C531126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58D34201" w14:textId="60C72C0D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70D58C17" w14:textId="77777777" w:rsidTr="3F0DA5A0">
        <w:trPr>
          <w:trHeight w:val="300"/>
        </w:trPr>
        <w:tc>
          <w:tcPr>
            <w:tcW w:w="1958" w:type="dxa"/>
            <w:vAlign w:val="center"/>
          </w:tcPr>
          <w:p w14:paraId="36CF9235" w14:textId="29F732CA" w:rsidR="3F0DA5A0" w:rsidRPr="00304513" w:rsidRDefault="3F0DA5A0" w:rsidP="3F0DA5A0">
            <w:pPr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Otros (si aplica)</w:t>
            </w:r>
          </w:p>
        </w:tc>
        <w:tc>
          <w:tcPr>
            <w:tcW w:w="1440" w:type="dxa"/>
            <w:vAlign w:val="center"/>
          </w:tcPr>
          <w:p w14:paraId="0BAB833C" w14:textId="08F9B948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10" w:type="dxa"/>
            <w:vAlign w:val="center"/>
          </w:tcPr>
          <w:p w14:paraId="57C7C8E8" w14:textId="4D3F0E63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50" w:type="dxa"/>
            <w:vAlign w:val="center"/>
          </w:tcPr>
          <w:p w14:paraId="06A57608" w14:textId="72DAB879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750E7950" w14:textId="3DA0CFCE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4214403A" w14:textId="77777777" w:rsidTr="3F0DA5A0">
        <w:trPr>
          <w:trHeight w:val="300"/>
        </w:trPr>
        <w:tc>
          <w:tcPr>
            <w:tcW w:w="1958" w:type="dxa"/>
            <w:vAlign w:val="center"/>
          </w:tcPr>
          <w:p w14:paraId="5E235B52" w14:textId="4CA3C849" w:rsidR="3F0DA5A0" w:rsidRPr="00304513" w:rsidRDefault="3F0DA5A0" w:rsidP="3F0DA5A0">
            <w:pPr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</w:rPr>
              <w:t>TOTAL</w:t>
            </w:r>
          </w:p>
        </w:tc>
        <w:tc>
          <w:tcPr>
            <w:tcW w:w="1440" w:type="dxa"/>
            <w:vAlign w:val="center"/>
          </w:tcPr>
          <w:p w14:paraId="7605F636" w14:textId="715447DC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10" w:type="dxa"/>
            <w:vAlign w:val="center"/>
          </w:tcPr>
          <w:p w14:paraId="67C8E7AC" w14:textId="3D269634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50" w:type="dxa"/>
            <w:vAlign w:val="center"/>
          </w:tcPr>
          <w:p w14:paraId="00F4CB68" w14:textId="43F0849B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32C4B106" w14:textId="11F2B6A2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B204116" w14:textId="1D474FE6" w:rsidR="45D01F2A" w:rsidRPr="00304513" w:rsidRDefault="45D01F2A" w:rsidP="3F0DA5A0">
      <w:pPr>
        <w:pStyle w:val="Prrafodelista"/>
        <w:numPr>
          <w:ilvl w:val="0"/>
          <w:numId w:val="6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Nota técnica:</w:t>
      </w:r>
      <w:r w:rsidRPr="00304513">
        <w:rPr>
          <w:rFonts w:ascii="Arial" w:hAnsi="Arial" w:cs="Arial"/>
        </w:rPr>
        <w:br/>
      </w:r>
      <w:r w:rsidRPr="00304513">
        <w:rPr>
          <w:rFonts w:ascii="Arial" w:eastAsia="Century Gothic" w:hAnsi="Arial" w:cs="Arial"/>
          <w:color w:val="000000" w:themeColor="text1"/>
        </w:rPr>
        <w:t xml:space="preserve"> El nivel de desagregación puede ajustarse según el clasificador presupuestal municipal.</w:t>
      </w:r>
    </w:p>
    <w:p w14:paraId="6A4B5F58" w14:textId="264F9F82" w:rsidR="45D01F2A" w:rsidRPr="00304513" w:rsidRDefault="45D01F2A" w:rsidP="3F0DA5A0">
      <w:pPr>
        <w:pStyle w:val="Ttulo2"/>
        <w:spacing w:before="299" w:after="299"/>
        <w:ind w:firstLine="0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C. EJECUCIÓN DEL GASTO POR PERIODO</w:t>
      </w:r>
    </w:p>
    <w:tbl>
      <w:tblPr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1849"/>
        <w:gridCol w:w="1856"/>
        <w:gridCol w:w="1247"/>
        <w:gridCol w:w="1060"/>
        <w:gridCol w:w="874"/>
        <w:gridCol w:w="1793"/>
      </w:tblGrid>
      <w:tr w:rsidR="3F0DA5A0" w:rsidRPr="00304513" w14:paraId="18C20E7F" w14:textId="77777777" w:rsidTr="00E3693C">
        <w:trPr>
          <w:trHeight w:val="300"/>
        </w:trPr>
        <w:tc>
          <w:tcPr>
            <w:tcW w:w="1849" w:type="dxa"/>
            <w:shd w:val="clear" w:color="auto" w:fill="002060"/>
            <w:vAlign w:val="center"/>
          </w:tcPr>
          <w:p w14:paraId="6C9FA809" w14:textId="4EDF1443" w:rsidR="3F0DA5A0" w:rsidRPr="00304513" w:rsidRDefault="3F0DA5A0" w:rsidP="3F0DA5A0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Rubro</w:t>
            </w:r>
          </w:p>
        </w:tc>
        <w:tc>
          <w:tcPr>
            <w:tcW w:w="1856" w:type="dxa"/>
            <w:shd w:val="clear" w:color="auto" w:fill="002060"/>
            <w:vAlign w:val="center"/>
          </w:tcPr>
          <w:p w14:paraId="6AB8E0F1" w14:textId="32F8168D" w:rsidR="3F0DA5A0" w:rsidRPr="00304513" w:rsidRDefault="3F0DA5A0" w:rsidP="3F0DA5A0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Comprometido</w:t>
            </w:r>
          </w:p>
        </w:tc>
        <w:tc>
          <w:tcPr>
            <w:tcW w:w="1247" w:type="dxa"/>
            <w:shd w:val="clear" w:color="auto" w:fill="002060"/>
            <w:vAlign w:val="center"/>
          </w:tcPr>
          <w:p w14:paraId="7FE2F93E" w14:textId="1D196AAC" w:rsidR="3F0DA5A0" w:rsidRPr="00304513" w:rsidRDefault="3F0DA5A0" w:rsidP="3F0DA5A0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Obligado</w:t>
            </w:r>
          </w:p>
        </w:tc>
        <w:tc>
          <w:tcPr>
            <w:tcW w:w="1060" w:type="dxa"/>
            <w:shd w:val="clear" w:color="auto" w:fill="002060"/>
            <w:vAlign w:val="center"/>
          </w:tcPr>
          <w:p w14:paraId="7272BDDB" w14:textId="5906D97C" w:rsidR="3F0DA5A0" w:rsidRPr="00304513" w:rsidRDefault="3F0DA5A0" w:rsidP="3F0DA5A0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Pagado</w:t>
            </w:r>
          </w:p>
        </w:tc>
        <w:tc>
          <w:tcPr>
            <w:tcW w:w="874" w:type="dxa"/>
            <w:shd w:val="clear" w:color="auto" w:fill="002060"/>
            <w:vAlign w:val="center"/>
          </w:tcPr>
          <w:p w14:paraId="281CC7AD" w14:textId="531D73FC" w:rsidR="3F0DA5A0" w:rsidRPr="00304513" w:rsidRDefault="3F0DA5A0" w:rsidP="3F0DA5A0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Saldo</w:t>
            </w:r>
          </w:p>
        </w:tc>
        <w:tc>
          <w:tcPr>
            <w:tcW w:w="1793" w:type="dxa"/>
            <w:shd w:val="clear" w:color="auto" w:fill="002060"/>
            <w:vAlign w:val="center"/>
          </w:tcPr>
          <w:p w14:paraId="32413E7E" w14:textId="74AC3A32" w:rsidR="3F0DA5A0" w:rsidRPr="00304513" w:rsidRDefault="3F0DA5A0" w:rsidP="3F0DA5A0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Observaciones</w:t>
            </w:r>
          </w:p>
        </w:tc>
      </w:tr>
      <w:tr w:rsidR="3F0DA5A0" w:rsidRPr="00304513" w14:paraId="40A479FC" w14:textId="77777777" w:rsidTr="3F0DA5A0">
        <w:trPr>
          <w:trHeight w:val="300"/>
        </w:trPr>
        <w:tc>
          <w:tcPr>
            <w:tcW w:w="1849" w:type="dxa"/>
            <w:vAlign w:val="center"/>
          </w:tcPr>
          <w:p w14:paraId="60D3D6A1" w14:textId="3BE06E1F" w:rsidR="3F0DA5A0" w:rsidRPr="00304513" w:rsidRDefault="3F0DA5A0" w:rsidP="3F0DA5A0">
            <w:pPr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Talento humano</w:t>
            </w:r>
          </w:p>
        </w:tc>
        <w:tc>
          <w:tcPr>
            <w:tcW w:w="1856" w:type="dxa"/>
            <w:vAlign w:val="center"/>
          </w:tcPr>
          <w:p w14:paraId="561D91B2" w14:textId="50807A9E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2C3DADDC" w14:textId="54372AD2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4F04F2D5" w14:textId="412849FF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74" w:type="dxa"/>
            <w:vAlign w:val="center"/>
          </w:tcPr>
          <w:p w14:paraId="193BD310" w14:textId="30BFE4ED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93" w:type="dxa"/>
            <w:vAlign w:val="center"/>
          </w:tcPr>
          <w:p w14:paraId="30083C6A" w14:textId="645699CB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1B641B86" w14:textId="77777777" w:rsidTr="3F0DA5A0">
        <w:trPr>
          <w:trHeight w:val="300"/>
        </w:trPr>
        <w:tc>
          <w:tcPr>
            <w:tcW w:w="1849" w:type="dxa"/>
            <w:vAlign w:val="center"/>
          </w:tcPr>
          <w:p w14:paraId="01C200A7" w14:textId="69C6D8BB" w:rsidR="3F0DA5A0" w:rsidRPr="00304513" w:rsidRDefault="3F0DA5A0" w:rsidP="3F0DA5A0">
            <w:pPr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Operación</w:t>
            </w:r>
          </w:p>
        </w:tc>
        <w:tc>
          <w:tcPr>
            <w:tcW w:w="1856" w:type="dxa"/>
            <w:vAlign w:val="center"/>
          </w:tcPr>
          <w:p w14:paraId="4B96CC1C" w14:textId="149EC05A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0EDEFE14" w14:textId="26303776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3E146874" w14:textId="1BF36908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74" w:type="dxa"/>
            <w:vAlign w:val="center"/>
          </w:tcPr>
          <w:p w14:paraId="1F4A953B" w14:textId="1AACCC39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93" w:type="dxa"/>
            <w:vAlign w:val="center"/>
          </w:tcPr>
          <w:p w14:paraId="400E026D" w14:textId="20674919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0AF87CA3" w14:textId="77777777" w:rsidTr="3F0DA5A0">
        <w:trPr>
          <w:trHeight w:val="300"/>
        </w:trPr>
        <w:tc>
          <w:tcPr>
            <w:tcW w:w="1849" w:type="dxa"/>
            <w:vAlign w:val="center"/>
          </w:tcPr>
          <w:p w14:paraId="44199999" w14:textId="455AD7B8" w:rsidR="3F0DA5A0" w:rsidRPr="00304513" w:rsidRDefault="3F0DA5A0" w:rsidP="3F0DA5A0">
            <w:pPr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Dotación</w:t>
            </w:r>
          </w:p>
        </w:tc>
        <w:tc>
          <w:tcPr>
            <w:tcW w:w="1856" w:type="dxa"/>
            <w:vAlign w:val="center"/>
          </w:tcPr>
          <w:p w14:paraId="5476FD60" w14:textId="21BFDE97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48C49938" w14:textId="12227651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7C971EF3" w14:textId="40E61056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74" w:type="dxa"/>
            <w:vAlign w:val="center"/>
          </w:tcPr>
          <w:p w14:paraId="3C681F0F" w14:textId="37786FE2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93" w:type="dxa"/>
            <w:vAlign w:val="center"/>
          </w:tcPr>
          <w:p w14:paraId="6BC76A6F" w14:textId="051CF70B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3CF6A95B" w14:textId="77777777" w:rsidTr="3F0DA5A0">
        <w:trPr>
          <w:trHeight w:val="300"/>
        </w:trPr>
        <w:tc>
          <w:tcPr>
            <w:tcW w:w="1849" w:type="dxa"/>
            <w:vAlign w:val="center"/>
          </w:tcPr>
          <w:p w14:paraId="6E1DE9DE" w14:textId="4A5C61CB" w:rsidR="3F0DA5A0" w:rsidRPr="00304513" w:rsidRDefault="3F0DA5A0" w:rsidP="3F0DA5A0">
            <w:pPr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Infraestructura</w:t>
            </w:r>
          </w:p>
        </w:tc>
        <w:tc>
          <w:tcPr>
            <w:tcW w:w="1856" w:type="dxa"/>
            <w:vAlign w:val="center"/>
          </w:tcPr>
          <w:p w14:paraId="04086885" w14:textId="0F15BCE3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1C0D3742" w14:textId="3D3BB026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7DEAF661" w14:textId="7FEACBE4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74" w:type="dxa"/>
            <w:vAlign w:val="center"/>
          </w:tcPr>
          <w:p w14:paraId="77F047C9" w14:textId="01896F36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93" w:type="dxa"/>
            <w:vAlign w:val="center"/>
          </w:tcPr>
          <w:p w14:paraId="6ED3CCC5" w14:textId="799A5F35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02439269" w14:textId="77777777" w:rsidTr="3F0DA5A0">
        <w:trPr>
          <w:trHeight w:val="300"/>
        </w:trPr>
        <w:tc>
          <w:tcPr>
            <w:tcW w:w="1849" w:type="dxa"/>
            <w:vAlign w:val="center"/>
          </w:tcPr>
          <w:p w14:paraId="5EE9B95D" w14:textId="575BF225" w:rsidR="3F0DA5A0" w:rsidRPr="00304513" w:rsidRDefault="3F0DA5A0" w:rsidP="3F0DA5A0">
            <w:pPr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Otros</w:t>
            </w:r>
          </w:p>
        </w:tc>
        <w:tc>
          <w:tcPr>
            <w:tcW w:w="1856" w:type="dxa"/>
            <w:vAlign w:val="center"/>
          </w:tcPr>
          <w:p w14:paraId="72C0FB38" w14:textId="0C0C2EBC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3B716666" w14:textId="62E4E430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6E0CD2E1" w14:textId="636489E2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74" w:type="dxa"/>
            <w:vAlign w:val="center"/>
          </w:tcPr>
          <w:p w14:paraId="518E40B3" w14:textId="4B3EE6E3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93" w:type="dxa"/>
            <w:vAlign w:val="center"/>
          </w:tcPr>
          <w:p w14:paraId="5DA8A52F" w14:textId="3F5903C8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092C3B0" w14:textId="308790AF" w:rsidR="3F0DA5A0" w:rsidRPr="00304513" w:rsidRDefault="3F0DA5A0" w:rsidP="3F0DA5A0">
      <w:pPr>
        <w:ind w:left="1416" w:firstLine="0"/>
        <w:rPr>
          <w:rFonts w:ascii="Arial" w:eastAsia="Century Gothic" w:hAnsi="Arial" w:cs="Arial"/>
          <w:color w:val="000000" w:themeColor="text1"/>
        </w:rPr>
      </w:pPr>
    </w:p>
    <w:p w14:paraId="3E288D27" w14:textId="638E21DD" w:rsidR="45D01F2A" w:rsidRPr="00304513" w:rsidRDefault="45D01F2A" w:rsidP="3F0DA5A0">
      <w:pPr>
        <w:pStyle w:val="Ttulo2"/>
        <w:spacing w:before="299" w:after="299"/>
        <w:ind w:firstLine="0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D. FUENTES DE FINANCIACIÓN</w:t>
      </w:r>
    </w:p>
    <w:tbl>
      <w:tblPr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2980"/>
        <w:gridCol w:w="1827"/>
        <w:gridCol w:w="1907"/>
        <w:gridCol w:w="1793"/>
      </w:tblGrid>
      <w:tr w:rsidR="3F0DA5A0" w:rsidRPr="00304513" w14:paraId="34D5D295" w14:textId="77777777" w:rsidTr="00E3693C">
        <w:trPr>
          <w:trHeight w:val="300"/>
        </w:trPr>
        <w:tc>
          <w:tcPr>
            <w:tcW w:w="2980" w:type="dxa"/>
            <w:shd w:val="clear" w:color="auto" w:fill="002060"/>
            <w:vAlign w:val="center"/>
          </w:tcPr>
          <w:p w14:paraId="695184FD" w14:textId="3E63EE9F" w:rsidR="3F0DA5A0" w:rsidRPr="00304513" w:rsidRDefault="3F0DA5A0" w:rsidP="3F0DA5A0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Fuente</w:t>
            </w:r>
          </w:p>
        </w:tc>
        <w:tc>
          <w:tcPr>
            <w:tcW w:w="1827" w:type="dxa"/>
            <w:shd w:val="clear" w:color="auto" w:fill="002060"/>
            <w:vAlign w:val="center"/>
          </w:tcPr>
          <w:p w14:paraId="12F0611F" w14:textId="5255A5FF" w:rsidR="3F0DA5A0" w:rsidRPr="00304513" w:rsidRDefault="3F0DA5A0" w:rsidP="3F0DA5A0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Valor asignado</w:t>
            </w:r>
          </w:p>
        </w:tc>
        <w:tc>
          <w:tcPr>
            <w:tcW w:w="1907" w:type="dxa"/>
            <w:shd w:val="clear" w:color="auto" w:fill="002060"/>
            <w:vAlign w:val="center"/>
          </w:tcPr>
          <w:p w14:paraId="4338AE8A" w14:textId="1C60DCCC" w:rsidR="3F0DA5A0" w:rsidRPr="00304513" w:rsidRDefault="3F0DA5A0" w:rsidP="3F0DA5A0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Valor ejecutado</w:t>
            </w:r>
          </w:p>
        </w:tc>
        <w:tc>
          <w:tcPr>
            <w:tcW w:w="1793" w:type="dxa"/>
            <w:shd w:val="clear" w:color="auto" w:fill="002060"/>
            <w:vAlign w:val="center"/>
          </w:tcPr>
          <w:p w14:paraId="5B590A59" w14:textId="21BE5942" w:rsidR="3F0DA5A0" w:rsidRPr="00304513" w:rsidRDefault="3F0DA5A0" w:rsidP="3F0DA5A0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Observaciones</w:t>
            </w:r>
          </w:p>
        </w:tc>
      </w:tr>
      <w:tr w:rsidR="3F0DA5A0" w:rsidRPr="00304513" w14:paraId="31F2E3CD" w14:textId="77777777" w:rsidTr="3F0DA5A0">
        <w:trPr>
          <w:trHeight w:val="300"/>
        </w:trPr>
        <w:tc>
          <w:tcPr>
            <w:tcW w:w="2980" w:type="dxa"/>
            <w:vAlign w:val="center"/>
          </w:tcPr>
          <w:p w14:paraId="089CA3D9" w14:textId="4D24FF82" w:rsidR="3F0DA5A0" w:rsidRPr="00304513" w:rsidRDefault="3F0DA5A0" w:rsidP="3F0DA5A0">
            <w:pPr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Recursos propios</w:t>
            </w:r>
          </w:p>
        </w:tc>
        <w:tc>
          <w:tcPr>
            <w:tcW w:w="1827" w:type="dxa"/>
            <w:vAlign w:val="center"/>
          </w:tcPr>
          <w:p w14:paraId="26D94D83" w14:textId="359F6660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07" w:type="dxa"/>
            <w:vAlign w:val="center"/>
          </w:tcPr>
          <w:p w14:paraId="6E28E1E4" w14:textId="4D806C15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93" w:type="dxa"/>
            <w:vAlign w:val="center"/>
          </w:tcPr>
          <w:p w14:paraId="186E8B1C" w14:textId="07E6BB89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48BDBBAE" w14:textId="77777777" w:rsidTr="3F0DA5A0">
        <w:trPr>
          <w:trHeight w:val="300"/>
        </w:trPr>
        <w:tc>
          <w:tcPr>
            <w:tcW w:w="2980" w:type="dxa"/>
            <w:vAlign w:val="center"/>
          </w:tcPr>
          <w:p w14:paraId="0D8CC939" w14:textId="703BEA72" w:rsidR="3F0DA5A0" w:rsidRPr="00304513" w:rsidRDefault="3F0DA5A0" w:rsidP="3F0DA5A0">
            <w:pPr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Estampilla Justicia Familiar</w:t>
            </w:r>
          </w:p>
        </w:tc>
        <w:tc>
          <w:tcPr>
            <w:tcW w:w="1827" w:type="dxa"/>
            <w:vAlign w:val="center"/>
          </w:tcPr>
          <w:p w14:paraId="1334AE5F" w14:textId="6054E386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07" w:type="dxa"/>
            <w:vAlign w:val="center"/>
          </w:tcPr>
          <w:p w14:paraId="4C2FA160" w14:textId="39ACA7EC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93" w:type="dxa"/>
            <w:vAlign w:val="center"/>
          </w:tcPr>
          <w:p w14:paraId="34AD7336" w14:textId="15C5216D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6DA5FAD6" w14:textId="77777777" w:rsidTr="3F0DA5A0">
        <w:trPr>
          <w:trHeight w:val="300"/>
        </w:trPr>
        <w:tc>
          <w:tcPr>
            <w:tcW w:w="2980" w:type="dxa"/>
            <w:vAlign w:val="center"/>
          </w:tcPr>
          <w:p w14:paraId="0EC69B66" w14:textId="6411C74F" w:rsidR="3F0DA5A0" w:rsidRPr="00304513" w:rsidRDefault="3F0DA5A0" w:rsidP="3F0DA5A0">
            <w:pPr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Cofinanciación</w:t>
            </w:r>
          </w:p>
        </w:tc>
        <w:tc>
          <w:tcPr>
            <w:tcW w:w="1827" w:type="dxa"/>
            <w:vAlign w:val="center"/>
          </w:tcPr>
          <w:p w14:paraId="2EF910B9" w14:textId="28220094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07" w:type="dxa"/>
            <w:vAlign w:val="center"/>
          </w:tcPr>
          <w:p w14:paraId="5D32850F" w14:textId="5DDBB5E4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93" w:type="dxa"/>
            <w:vAlign w:val="center"/>
          </w:tcPr>
          <w:p w14:paraId="26665332" w14:textId="4BDF611E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7BE395BD" w14:textId="77777777" w:rsidTr="3F0DA5A0">
        <w:trPr>
          <w:trHeight w:val="300"/>
        </w:trPr>
        <w:tc>
          <w:tcPr>
            <w:tcW w:w="2980" w:type="dxa"/>
            <w:vAlign w:val="center"/>
          </w:tcPr>
          <w:p w14:paraId="7E83AA92" w14:textId="6F97777B" w:rsidR="3F0DA5A0" w:rsidRPr="00304513" w:rsidRDefault="3F0DA5A0" w:rsidP="3F0DA5A0">
            <w:pPr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Otras fuentes</w:t>
            </w:r>
          </w:p>
        </w:tc>
        <w:tc>
          <w:tcPr>
            <w:tcW w:w="1827" w:type="dxa"/>
            <w:vAlign w:val="center"/>
          </w:tcPr>
          <w:p w14:paraId="2AC74DCF" w14:textId="262EB45B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07" w:type="dxa"/>
            <w:vAlign w:val="center"/>
          </w:tcPr>
          <w:p w14:paraId="4205FD26" w14:textId="4CB415F1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93" w:type="dxa"/>
            <w:vAlign w:val="center"/>
          </w:tcPr>
          <w:p w14:paraId="16E4C382" w14:textId="04477211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303254D" w14:textId="799064E7" w:rsidR="45D01F2A" w:rsidRPr="00304513" w:rsidRDefault="45D01F2A" w:rsidP="3F0DA5A0">
      <w:pPr>
        <w:spacing w:before="240" w:after="240"/>
        <w:ind w:firstLine="0"/>
        <w:rPr>
          <w:rFonts w:ascii="Arial" w:hAnsi="Arial" w:cs="Arial"/>
        </w:rPr>
      </w:pPr>
      <w:r w:rsidRPr="00304513">
        <w:rPr>
          <w:rFonts w:ascii="Arial" w:eastAsia="Century Gothic" w:hAnsi="Arial" w:cs="Arial"/>
          <w:color w:val="000000" w:themeColor="text1"/>
        </w:rPr>
        <w:t>Este apartado permite identificar dependencias de financiación y riesgos de sostenibilidad.</w:t>
      </w:r>
    </w:p>
    <w:p w14:paraId="4697B4D8" w14:textId="492BBE31" w:rsidR="45D01F2A" w:rsidRDefault="45D01F2A" w:rsidP="3F0DA5A0">
      <w:pPr>
        <w:spacing w:before="240" w:after="240"/>
        <w:ind w:firstLine="0"/>
        <w:rPr>
          <w:rFonts w:ascii="Arial" w:eastAsia="Century Gothic" w:hAnsi="Arial" w:cs="Arial"/>
          <w:b/>
          <w:bCs/>
          <w:color w:val="000000" w:themeColor="text1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E. VALIDACIÓN INTERNA DE SUFICIENCIA (REFERENCIAL)</w:t>
      </w:r>
    </w:p>
    <w:p w14:paraId="7A45ACE4" w14:textId="77777777" w:rsidR="00304513" w:rsidRPr="00304513" w:rsidRDefault="00304513" w:rsidP="3F0DA5A0">
      <w:pPr>
        <w:spacing w:before="240" w:after="240"/>
        <w:ind w:firstLine="0"/>
        <w:rPr>
          <w:rFonts w:ascii="Arial" w:eastAsia="Century Gothic" w:hAnsi="Arial" w:cs="Arial"/>
          <w:b/>
          <w:bCs/>
          <w:color w:val="000000" w:themeColor="text1"/>
        </w:rPr>
      </w:pPr>
    </w:p>
    <w:tbl>
      <w:tblPr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2352"/>
        <w:gridCol w:w="4677"/>
        <w:gridCol w:w="1779"/>
      </w:tblGrid>
      <w:tr w:rsidR="3F0DA5A0" w:rsidRPr="00304513" w14:paraId="698FA4A4" w14:textId="77777777" w:rsidTr="00E3693C">
        <w:trPr>
          <w:trHeight w:val="555"/>
        </w:trPr>
        <w:tc>
          <w:tcPr>
            <w:tcW w:w="2379" w:type="dxa"/>
            <w:shd w:val="clear" w:color="auto" w:fill="002060"/>
            <w:vAlign w:val="center"/>
          </w:tcPr>
          <w:p w14:paraId="0B133173" w14:textId="398F0F39" w:rsidR="3F0DA5A0" w:rsidRPr="00304513" w:rsidRDefault="3F0DA5A0" w:rsidP="3F0DA5A0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>Rubro obligatorio</w:t>
            </w:r>
          </w:p>
        </w:tc>
        <w:tc>
          <w:tcPr>
            <w:tcW w:w="4785" w:type="dxa"/>
            <w:shd w:val="clear" w:color="auto" w:fill="002060"/>
            <w:vAlign w:val="center"/>
          </w:tcPr>
          <w:p w14:paraId="3ECE1B55" w14:textId="3AC40E15" w:rsidR="3F0DA5A0" w:rsidRPr="00304513" w:rsidRDefault="3F0DA5A0" w:rsidP="3F0DA5A0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¿Cuenta con recursos suficientes para el periodo?</w:t>
            </w:r>
          </w:p>
        </w:tc>
        <w:tc>
          <w:tcPr>
            <w:tcW w:w="1783" w:type="dxa"/>
            <w:shd w:val="clear" w:color="auto" w:fill="002060"/>
            <w:vAlign w:val="center"/>
          </w:tcPr>
          <w:p w14:paraId="6787A270" w14:textId="2D870B9A" w:rsidR="3F0DA5A0" w:rsidRPr="00304513" w:rsidRDefault="3F0DA5A0" w:rsidP="3F0DA5A0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Observaciones</w:t>
            </w:r>
          </w:p>
        </w:tc>
      </w:tr>
      <w:tr w:rsidR="3F0DA5A0" w:rsidRPr="00304513" w14:paraId="064DBF89" w14:textId="77777777" w:rsidTr="3F0DA5A0">
        <w:trPr>
          <w:trHeight w:val="300"/>
        </w:trPr>
        <w:tc>
          <w:tcPr>
            <w:tcW w:w="2379" w:type="dxa"/>
            <w:vAlign w:val="center"/>
          </w:tcPr>
          <w:p w14:paraId="14188EF3" w14:textId="2AEF23E3" w:rsidR="3F0DA5A0" w:rsidRPr="00304513" w:rsidRDefault="3F0DA5A0" w:rsidP="3F0DA5A0">
            <w:pPr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Talento humano</w:t>
            </w:r>
          </w:p>
        </w:tc>
        <w:tc>
          <w:tcPr>
            <w:tcW w:w="4785" w:type="dxa"/>
            <w:vAlign w:val="center"/>
          </w:tcPr>
          <w:p w14:paraId="22C016C7" w14:textId="644F8F92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Sí / No</w:t>
            </w:r>
          </w:p>
        </w:tc>
        <w:tc>
          <w:tcPr>
            <w:tcW w:w="1783" w:type="dxa"/>
            <w:vAlign w:val="center"/>
          </w:tcPr>
          <w:p w14:paraId="749D4645" w14:textId="3B411DC2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2791F791" w14:textId="77777777" w:rsidTr="3F0DA5A0">
        <w:trPr>
          <w:trHeight w:val="300"/>
        </w:trPr>
        <w:tc>
          <w:tcPr>
            <w:tcW w:w="2379" w:type="dxa"/>
            <w:vAlign w:val="center"/>
          </w:tcPr>
          <w:p w14:paraId="648F52B1" w14:textId="03AFF3CF" w:rsidR="3F0DA5A0" w:rsidRPr="00304513" w:rsidRDefault="3F0DA5A0" w:rsidP="3F0DA5A0">
            <w:pPr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Operación básica</w:t>
            </w:r>
          </w:p>
        </w:tc>
        <w:tc>
          <w:tcPr>
            <w:tcW w:w="4785" w:type="dxa"/>
            <w:vAlign w:val="center"/>
          </w:tcPr>
          <w:p w14:paraId="16840F9A" w14:textId="5218689E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Sí / No</w:t>
            </w:r>
          </w:p>
        </w:tc>
        <w:tc>
          <w:tcPr>
            <w:tcW w:w="1783" w:type="dxa"/>
            <w:vAlign w:val="center"/>
          </w:tcPr>
          <w:p w14:paraId="31F59637" w14:textId="1F272A1D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7B56E2B5" w14:textId="77777777" w:rsidTr="3F0DA5A0">
        <w:trPr>
          <w:trHeight w:val="300"/>
        </w:trPr>
        <w:tc>
          <w:tcPr>
            <w:tcW w:w="2379" w:type="dxa"/>
            <w:vAlign w:val="center"/>
          </w:tcPr>
          <w:p w14:paraId="11B9C9D7" w14:textId="27F3E7C8" w:rsidR="3F0DA5A0" w:rsidRPr="00304513" w:rsidRDefault="3F0DA5A0" w:rsidP="3F0DA5A0">
            <w:pPr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Dotación mínima</w:t>
            </w:r>
          </w:p>
        </w:tc>
        <w:tc>
          <w:tcPr>
            <w:tcW w:w="4785" w:type="dxa"/>
            <w:vAlign w:val="center"/>
          </w:tcPr>
          <w:p w14:paraId="743D2972" w14:textId="326771FA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Sí / No</w:t>
            </w:r>
          </w:p>
        </w:tc>
        <w:tc>
          <w:tcPr>
            <w:tcW w:w="1783" w:type="dxa"/>
            <w:vAlign w:val="center"/>
          </w:tcPr>
          <w:p w14:paraId="3ABBE186" w14:textId="77A555C4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4FB99027" w14:textId="77777777" w:rsidTr="3F0DA5A0">
        <w:trPr>
          <w:trHeight w:val="300"/>
        </w:trPr>
        <w:tc>
          <w:tcPr>
            <w:tcW w:w="2379" w:type="dxa"/>
            <w:vAlign w:val="center"/>
          </w:tcPr>
          <w:p w14:paraId="5614E392" w14:textId="0015323D" w:rsidR="3F0DA5A0" w:rsidRPr="00304513" w:rsidRDefault="3F0DA5A0" w:rsidP="3F0DA5A0">
            <w:pPr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Infraestructura funcional</w:t>
            </w:r>
          </w:p>
        </w:tc>
        <w:tc>
          <w:tcPr>
            <w:tcW w:w="4785" w:type="dxa"/>
            <w:vAlign w:val="center"/>
          </w:tcPr>
          <w:p w14:paraId="48FF1F20" w14:textId="113FEC6C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Sí / No</w:t>
            </w:r>
          </w:p>
        </w:tc>
        <w:tc>
          <w:tcPr>
            <w:tcW w:w="1783" w:type="dxa"/>
            <w:vAlign w:val="center"/>
          </w:tcPr>
          <w:p w14:paraId="45693B05" w14:textId="286E8491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53EB8D9" w14:textId="2397E72F" w:rsidR="3F0DA5A0" w:rsidRPr="00304513" w:rsidRDefault="45D01F2A" w:rsidP="00304513">
      <w:pPr>
        <w:spacing w:before="240" w:after="240"/>
        <w:ind w:left="720" w:firstLine="0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Esta validación es orientadora</w:t>
      </w:r>
      <w:r w:rsidR="36DC54A9" w:rsidRPr="00304513">
        <w:rPr>
          <w:rFonts w:ascii="Arial" w:eastAsia="Century Gothic" w:hAnsi="Arial" w:cs="Arial"/>
          <w:color w:val="000000" w:themeColor="text1"/>
        </w:rPr>
        <w:t xml:space="preserve"> </w:t>
      </w:r>
      <w:r w:rsidRPr="00304513">
        <w:rPr>
          <w:rFonts w:ascii="Arial" w:eastAsia="Century Gothic" w:hAnsi="Arial" w:cs="Arial"/>
          <w:color w:val="000000" w:themeColor="text1"/>
        </w:rPr>
        <w:t>y sirve como insumo de planeación.</w:t>
      </w:r>
    </w:p>
    <w:p w14:paraId="6CC165C8" w14:textId="687B0A1B" w:rsidR="45D01F2A" w:rsidRPr="00304513" w:rsidRDefault="45D01F2A" w:rsidP="3F0DA5A0">
      <w:pPr>
        <w:pStyle w:val="Ttulo2"/>
        <w:spacing w:before="299" w:after="299"/>
        <w:ind w:firstLine="0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F. ALERTAS INTERNAS IDENTIFICADAS</w:t>
      </w:r>
    </w:p>
    <w:tbl>
      <w:tblPr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2799"/>
        <w:gridCol w:w="1513"/>
        <w:gridCol w:w="2147"/>
        <w:gridCol w:w="1947"/>
      </w:tblGrid>
      <w:tr w:rsidR="3F0DA5A0" w:rsidRPr="00304513" w14:paraId="052C3B3A" w14:textId="77777777" w:rsidTr="00E3693C">
        <w:trPr>
          <w:trHeight w:val="300"/>
        </w:trPr>
        <w:tc>
          <w:tcPr>
            <w:tcW w:w="2799" w:type="dxa"/>
            <w:shd w:val="clear" w:color="auto" w:fill="002060"/>
            <w:vAlign w:val="center"/>
          </w:tcPr>
          <w:p w14:paraId="5C0EE7B0" w14:textId="26A0E29D" w:rsidR="3F0DA5A0" w:rsidRPr="00304513" w:rsidRDefault="3F0DA5A0" w:rsidP="3F0DA5A0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Tipo de alerta</w:t>
            </w:r>
          </w:p>
        </w:tc>
        <w:tc>
          <w:tcPr>
            <w:tcW w:w="1513" w:type="dxa"/>
            <w:shd w:val="clear" w:color="auto" w:fill="002060"/>
            <w:vAlign w:val="center"/>
          </w:tcPr>
          <w:p w14:paraId="4106933E" w14:textId="518F03C1" w:rsidR="3F0DA5A0" w:rsidRPr="00304513" w:rsidRDefault="3F0DA5A0" w:rsidP="3F0DA5A0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Descripción</w:t>
            </w:r>
          </w:p>
        </w:tc>
        <w:tc>
          <w:tcPr>
            <w:tcW w:w="2147" w:type="dxa"/>
            <w:shd w:val="clear" w:color="auto" w:fill="002060"/>
            <w:vAlign w:val="center"/>
          </w:tcPr>
          <w:p w14:paraId="11B77FA2" w14:textId="4944FF5B" w:rsidR="3F0DA5A0" w:rsidRPr="00304513" w:rsidRDefault="3F0DA5A0" w:rsidP="3F0DA5A0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Impacto potencial</w:t>
            </w:r>
          </w:p>
        </w:tc>
        <w:tc>
          <w:tcPr>
            <w:tcW w:w="1947" w:type="dxa"/>
            <w:shd w:val="clear" w:color="auto" w:fill="002060"/>
            <w:vAlign w:val="center"/>
          </w:tcPr>
          <w:p w14:paraId="17FC504A" w14:textId="74566E1F" w:rsidR="3F0DA5A0" w:rsidRPr="00304513" w:rsidRDefault="3F0DA5A0" w:rsidP="3F0DA5A0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Acción sugerida</w:t>
            </w:r>
          </w:p>
        </w:tc>
      </w:tr>
      <w:tr w:rsidR="3F0DA5A0" w:rsidRPr="00304513" w14:paraId="76C56F37" w14:textId="77777777" w:rsidTr="3F0DA5A0">
        <w:trPr>
          <w:trHeight w:val="300"/>
        </w:trPr>
        <w:tc>
          <w:tcPr>
            <w:tcW w:w="2799" w:type="dxa"/>
            <w:vAlign w:val="center"/>
          </w:tcPr>
          <w:p w14:paraId="5BE8659C" w14:textId="53A19668" w:rsidR="3F0DA5A0" w:rsidRPr="00304513" w:rsidRDefault="3F0DA5A0" w:rsidP="3F0DA5A0">
            <w:pPr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Insuficiencia presupuestal</w:t>
            </w:r>
          </w:p>
        </w:tc>
        <w:tc>
          <w:tcPr>
            <w:tcW w:w="1513" w:type="dxa"/>
            <w:vAlign w:val="center"/>
          </w:tcPr>
          <w:p w14:paraId="41685C7B" w14:textId="7106CA26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</w:tcPr>
          <w:p w14:paraId="230009F5" w14:textId="3A18D663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47" w:type="dxa"/>
            <w:vAlign w:val="center"/>
          </w:tcPr>
          <w:p w14:paraId="477AB162" w14:textId="4114C194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36A1498B" w14:textId="77777777" w:rsidTr="3F0DA5A0">
        <w:trPr>
          <w:trHeight w:val="300"/>
        </w:trPr>
        <w:tc>
          <w:tcPr>
            <w:tcW w:w="2799" w:type="dxa"/>
            <w:vAlign w:val="center"/>
          </w:tcPr>
          <w:p w14:paraId="13FD995B" w14:textId="3CFDE1C9" w:rsidR="3F0DA5A0" w:rsidRPr="00304513" w:rsidRDefault="3F0DA5A0" w:rsidP="3F0DA5A0">
            <w:pPr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Retraso en giros</w:t>
            </w:r>
          </w:p>
        </w:tc>
        <w:tc>
          <w:tcPr>
            <w:tcW w:w="1513" w:type="dxa"/>
            <w:vAlign w:val="center"/>
          </w:tcPr>
          <w:p w14:paraId="2CBB30C0" w14:textId="1AE07DDA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</w:tcPr>
          <w:p w14:paraId="1C2D6E82" w14:textId="7700A65A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47" w:type="dxa"/>
            <w:vAlign w:val="center"/>
          </w:tcPr>
          <w:p w14:paraId="7CAF1796" w14:textId="78FAA589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335823E7" w14:textId="77777777" w:rsidTr="3F0DA5A0">
        <w:trPr>
          <w:trHeight w:val="300"/>
        </w:trPr>
        <w:tc>
          <w:tcPr>
            <w:tcW w:w="2799" w:type="dxa"/>
            <w:vAlign w:val="center"/>
          </w:tcPr>
          <w:p w14:paraId="0DF8E7EB" w14:textId="52EC1AEA" w:rsidR="3F0DA5A0" w:rsidRPr="00304513" w:rsidRDefault="3F0DA5A0" w:rsidP="3F0DA5A0">
            <w:pPr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Riesgo operativo</w:t>
            </w:r>
          </w:p>
        </w:tc>
        <w:tc>
          <w:tcPr>
            <w:tcW w:w="1513" w:type="dxa"/>
            <w:vAlign w:val="center"/>
          </w:tcPr>
          <w:p w14:paraId="32CD6E7B" w14:textId="6527FEF6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</w:tcPr>
          <w:p w14:paraId="056F912E" w14:textId="1248A7C4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47" w:type="dxa"/>
            <w:vAlign w:val="center"/>
          </w:tcPr>
          <w:p w14:paraId="062C95FF" w14:textId="2369FF9D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60342ACB" w14:textId="77777777" w:rsidTr="3F0DA5A0">
        <w:trPr>
          <w:trHeight w:val="300"/>
        </w:trPr>
        <w:tc>
          <w:tcPr>
            <w:tcW w:w="2799" w:type="dxa"/>
            <w:vAlign w:val="center"/>
          </w:tcPr>
          <w:p w14:paraId="1964A158" w14:textId="431412CC" w:rsidR="3F0DA5A0" w:rsidRPr="00304513" w:rsidRDefault="3F0DA5A0" w:rsidP="3F0DA5A0">
            <w:pPr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Otros</w:t>
            </w:r>
          </w:p>
        </w:tc>
        <w:tc>
          <w:tcPr>
            <w:tcW w:w="1513" w:type="dxa"/>
            <w:vAlign w:val="center"/>
          </w:tcPr>
          <w:p w14:paraId="7176B944" w14:textId="1E5DD37F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</w:tcPr>
          <w:p w14:paraId="1984F7A5" w14:textId="33738DFF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47" w:type="dxa"/>
            <w:vAlign w:val="center"/>
          </w:tcPr>
          <w:p w14:paraId="23E0B9D5" w14:textId="1D9C418A" w:rsidR="3F0DA5A0" w:rsidRPr="00304513" w:rsidRDefault="3F0DA5A0" w:rsidP="3F0DA5A0">
            <w:pPr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1485732" w14:textId="6719EFE7" w:rsidR="3F0DA5A0" w:rsidRPr="00304513" w:rsidRDefault="3F0DA5A0" w:rsidP="3F0DA5A0">
      <w:pPr>
        <w:ind w:firstLine="0"/>
        <w:rPr>
          <w:rFonts w:ascii="Arial" w:eastAsia="Century Gothic" w:hAnsi="Arial" w:cs="Arial"/>
          <w:b/>
          <w:bCs/>
          <w:color w:val="000000" w:themeColor="text1"/>
        </w:rPr>
      </w:pPr>
    </w:p>
    <w:p w14:paraId="7042C206" w14:textId="1E974B20" w:rsidR="45D01F2A" w:rsidRPr="00304513" w:rsidRDefault="45D01F2A" w:rsidP="3F0DA5A0">
      <w:pPr>
        <w:ind w:firstLine="0"/>
        <w:rPr>
          <w:rFonts w:ascii="Arial" w:eastAsia="Century Gothic" w:hAnsi="Arial" w:cs="Arial"/>
          <w:b/>
          <w:bCs/>
          <w:color w:val="000000" w:themeColor="text1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G. OBSERVACIONES GENERALES DEL PERIODO</w:t>
      </w:r>
    </w:p>
    <w:p w14:paraId="48167324" w14:textId="3E457C0F" w:rsidR="45D01F2A" w:rsidRPr="00304513" w:rsidRDefault="45D01F2A" w:rsidP="3F0DA5A0">
      <w:pPr>
        <w:spacing w:before="240" w:after="240"/>
        <w:ind w:firstLine="0"/>
        <w:jc w:val="both"/>
        <w:rPr>
          <w:rFonts w:ascii="Arial" w:hAnsi="Arial" w:cs="Arial"/>
        </w:rPr>
      </w:pPr>
      <w:r w:rsidRPr="00304513">
        <w:rPr>
          <w:rFonts w:ascii="Arial" w:eastAsia="Century Gothic" w:hAnsi="Arial" w:cs="Arial"/>
          <w:color w:val="000000" w:themeColor="text1"/>
        </w:rPr>
        <w:t>Espacio libre para registrar situaciones relevantes del funcionamiento financiero del servicio comisarial.</w:t>
      </w:r>
    </w:p>
    <w:p w14:paraId="147D44E9" w14:textId="71E42144" w:rsidR="45D01F2A" w:rsidRPr="00304513" w:rsidRDefault="45D01F2A" w:rsidP="3F0DA5A0">
      <w:pPr>
        <w:spacing w:before="240" w:after="240"/>
        <w:ind w:firstLine="0"/>
        <w:rPr>
          <w:rFonts w:ascii="Arial" w:eastAsia="Century Gothic" w:hAnsi="Arial" w:cs="Arial"/>
          <w:b/>
          <w:bCs/>
          <w:color w:val="000000" w:themeColor="text1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H. CIERRE DEL REGISTRO</w:t>
      </w:r>
    </w:p>
    <w:p w14:paraId="238E8346" w14:textId="455C7A4F" w:rsidR="45D01F2A" w:rsidRPr="00304513" w:rsidRDefault="45D01F2A" w:rsidP="3F0DA5A0">
      <w:pPr>
        <w:spacing w:before="240" w:after="240"/>
        <w:ind w:firstLine="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Este formato consolida información financiera del servicio comisarial para fines de seguimiento interno, planeación y transparencia.</w:t>
      </w:r>
    </w:p>
    <w:p w14:paraId="407E738E" w14:textId="26F9CD67" w:rsidR="45D01F2A" w:rsidRPr="00304513" w:rsidRDefault="45D01F2A" w:rsidP="3F0DA5A0">
      <w:pPr>
        <w:pStyle w:val="Prrafodelista"/>
        <w:numPr>
          <w:ilvl w:val="0"/>
          <w:numId w:val="6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Nombre y cargo de quien diligencia:</w:t>
      </w:r>
    </w:p>
    <w:p w14:paraId="5A3FC095" w14:textId="10E6AD14" w:rsidR="45D01F2A" w:rsidRPr="00304513" w:rsidRDefault="45D01F2A" w:rsidP="3F0DA5A0">
      <w:pPr>
        <w:pStyle w:val="Prrafodelista"/>
        <w:numPr>
          <w:ilvl w:val="0"/>
          <w:numId w:val="6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Firma (si aplica):</w:t>
      </w:r>
    </w:p>
    <w:p w14:paraId="090DF290" w14:textId="2D532DC8" w:rsidR="45D01F2A" w:rsidRPr="00304513" w:rsidRDefault="45D01F2A" w:rsidP="3F0DA5A0">
      <w:pPr>
        <w:pStyle w:val="Prrafodelista"/>
        <w:numPr>
          <w:ilvl w:val="0"/>
          <w:numId w:val="6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Fecha:</w:t>
      </w:r>
    </w:p>
    <w:p w14:paraId="0431DB0D" w14:textId="53146C42" w:rsidR="3F0DA5A0" w:rsidRPr="00304513" w:rsidRDefault="3F0DA5A0" w:rsidP="3F0DA5A0">
      <w:pPr>
        <w:spacing w:before="240" w:after="240"/>
        <w:ind w:left="1800" w:firstLine="0"/>
        <w:rPr>
          <w:rFonts w:ascii="Arial" w:eastAsia="Century Gothic" w:hAnsi="Arial" w:cs="Arial"/>
          <w:color w:val="000000" w:themeColor="text1"/>
        </w:rPr>
      </w:pPr>
    </w:p>
    <w:p w14:paraId="69729B71" w14:textId="6989BB6F" w:rsidR="66D0F0E0" w:rsidRPr="00304513" w:rsidRDefault="66D0F0E0" w:rsidP="3F0DA5A0">
      <w:pPr>
        <w:spacing w:before="299" w:after="299"/>
        <w:ind w:firstLine="0"/>
        <w:jc w:val="both"/>
        <w:rPr>
          <w:rFonts w:ascii="Arial" w:eastAsia="Century Gothic" w:hAnsi="Arial" w:cs="Arial"/>
          <w:b/>
          <w:bCs/>
        </w:rPr>
      </w:pPr>
      <w:r w:rsidRPr="00304513">
        <w:rPr>
          <w:rFonts w:ascii="Arial" w:hAnsi="Arial" w:cs="Arial"/>
          <w:b/>
          <w:bCs/>
        </w:rPr>
        <w:t xml:space="preserve">6.2 </w:t>
      </w:r>
      <w:r w:rsidRPr="00304513">
        <w:rPr>
          <w:rFonts w:ascii="Arial" w:eastAsia="Century Gothic" w:hAnsi="Arial" w:cs="Arial"/>
          <w:b/>
          <w:bCs/>
        </w:rPr>
        <w:t xml:space="preserve">FORMATO DE </w:t>
      </w:r>
      <w:r w:rsidR="1FE62A1F" w:rsidRPr="00304513">
        <w:rPr>
          <w:rFonts w:ascii="Arial" w:eastAsia="Century Gothic" w:hAnsi="Arial" w:cs="Arial"/>
          <w:b/>
          <w:bCs/>
        </w:rPr>
        <w:t>MONITOREO</w:t>
      </w:r>
      <w:r w:rsidRPr="00304513">
        <w:rPr>
          <w:rFonts w:ascii="Arial" w:eastAsia="Century Gothic" w:hAnsi="Arial" w:cs="Arial"/>
          <w:b/>
          <w:bCs/>
        </w:rPr>
        <w:t xml:space="preserve"> DE INFRAESTRUCTURA Y DOTACIÓN DEL SERVICIO COMISARIAL</w:t>
      </w:r>
    </w:p>
    <w:p w14:paraId="11BF8885" w14:textId="5348A1D6" w:rsidR="66D0F0E0" w:rsidRPr="00304513" w:rsidRDefault="66D0F0E0" w:rsidP="3F0DA5A0">
      <w:pPr>
        <w:spacing w:before="299" w:after="299"/>
        <w:ind w:firstLine="0"/>
        <w:jc w:val="both"/>
        <w:rPr>
          <w:rFonts w:ascii="Arial" w:eastAsia="Century Gothic" w:hAnsi="Arial" w:cs="Arial"/>
          <w:b/>
          <w:bCs/>
          <w:color w:val="000000" w:themeColor="text1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Finalidad</w:t>
      </w:r>
    </w:p>
    <w:p w14:paraId="7A0F0F31" w14:textId="3016C8FA" w:rsidR="66D0F0E0" w:rsidRPr="00304513" w:rsidRDefault="66D0F0E0" w:rsidP="3F0DA5A0">
      <w:pPr>
        <w:spacing w:before="240" w:after="240"/>
        <w:ind w:firstLine="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Contar con un instrumento de diagnóstico periódico que permita al municipio:</w:t>
      </w:r>
    </w:p>
    <w:p w14:paraId="1308B759" w14:textId="1B2B4FC1" w:rsidR="66D0F0E0" w:rsidRPr="00304513" w:rsidRDefault="66D0F0E0" w:rsidP="3F0DA5A0">
      <w:pPr>
        <w:pStyle w:val="Prrafodelista"/>
        <w:numPr>
          <w:ilvl w:val="0"/>
          <w:numId w:val="3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lastRenderedPageBreak/>
        <w:t>Identificar el estado general de la infraestructura y dotación de la Comisaría de Familia.</w:t>
      </w:r>
    </w:p>
    <w:p w14:paraId="7255AC8A" w14:textId="56A153EA" w:rsidR="66D0F0E0" w:rsidRPr="00304513" w:rsidRDefault="66D0F0E0" w:rsidP="3F0DA5A0">
      <w:pPr>
        <w:pStyle w:val="Prrafodelista"/>
        <w:numPr>
          <w:ilvl w:val="0"/>
          <w:numId w:val="3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Reconocer brechas que afecten la prestación del servicio.</w:t>
      </w:r>
    </w:p>
    <w:p w14:paraId="436B9019" w14:textId="6EC9ED83" w:rsidR="66D0F0E0" w:rsidRPr="00304513" w:rsidRDefault="66D0F0E0" w:rsidP="3F0DA5A0">
      <w:pPr>
        <w:pStyle w:val="Prrafodelista"/>
        <w:numPr>
          <w:ilvl w:val="0"/>
          <w:numId w:val="3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Priorizar inversiones y acciones de mantenimiento o adecuación.</w:t>
      </w:r>
    </w:p>
    <w:p w14:paraId="7A2F047F" w14:textId="4EE50B77" w:rsidR="66D0F0E0" w:rsidRPr="00304513" w:rsidRDefault="66D0F0E0" w:rsidP="3F0DA5A0">
      <w:pPr>
        <w:pStyle w:val="Prrafodelista"/>
        <w:numPr>
          <w:ilvl w:val="0"/>
          <w:numId w:val="3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Disponer de información organizada para ejercicios de planeación, rendición de cuentas o solicitudes de apoyo técnico o financiero.</w:t>
      </w:r>
    </w:p>
    <w:p w14:paraId="2D10B381" w14:textId="3B3D90BD" w:rsidR="137F6B9F" w:rsidRPr="00304513" w:rsidRDefault="137F6B9F" w:rsidP="3F0DA5A0">
      <w:pPr>
        <w:pStyle w:val="Prrafodelista"/>
        <w:numPr>
          <w:ilvl w:val="0"/>
          <w:numId w:val="3"/>
        </w:numPr>
        <w:spacing w:before="240" w:after="240"/>
        <w:rPr>
          <w:rFonts w:ascii="Arial" w:hAnsi="Arial" w:cs="Arial"/>
        </w:rPr>
      </w:pPr>
      <w:r w:rsidRPr="00304513">
        <w:rPr>
          <w:rFonts w:ascii="Arial" w:hAnsi="Arial" w:cs="Arial"/>
        </w:rPr>
        <w:t>Periodicidad sugerida: trimestral o semestral, según capacidad municipal.</w:t>
      </w:r>
    </w:p>
    <w:p w14:paraId="1324002F" w14:textId="2E649449" w:rsidR="66D0F0E0" w:rsidRPr="00304513" w:rsidRDefault="66D0F0E0" w:rsidP="3F0DA5A0">
      <w:pPr>
        <w:pStyle w:val="Ttulo2"/>
        <w:ind w:firstLine="0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A. DATOS GENERALES</w:t>
      </w:r>
    </w:p>
    <w:p w14:paraId="5F0A12EE" w14:textId="38EE1909" w:rsidR="66D0F0E0" w:rsidRPr="00304513" w:rsidRDefault="66D0F0E0" w:rsidP="3F0DA5A0">
      <w:pPr>
        <w:pStyle w:val="Prrafodelista"/>
        <w:numPr>
          <w:ilvl w:val="0"/>
          <w:numId w:val="2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Municipio:</w:t>
      </w:r>
    </w:p>
    <w:p w14:paraId="68858843" w14:textId="0BD669D0" w:rsidR="66D0F0E0" w:rsidRPr="00304513" w:rsidRDefault="66D0F0E0" w:rsidP="3F0DA5A0">
      <w:pPr>
        <w:pStyle w:val="Prrafodelista"/>
        <w:numPr>
          <w:ilvl w:val="0"/>
          <w:numId w:val="2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Departamento:</w:t>
      </w:r>
    </w:p>
    <w:p w14:paraId="73166768" w14:textId="0E166477" w:rsidR="66D0F0E0" w:rsidRPr="00304513" w:rsidRDefault="66D0F0E0" w:rsidP="3F0DA5A0">
      <w:pPr>
        <w:pStyle w:val="Prrafodelista"/>
        <w:numPr>
          <w:ilvl w:val="0"/>
          <w:numId w:val="2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Nombre de la Comisaría de Familia:</w:t>
      </w:r>
    </w:p>
    <w:p w14:paraId="21DC5E3D" w14:textId="406960CB" w:rsidR="66D0F0E0" w:rsidRPr="00304513" w:rsidRDefault="66D0F0E0" w:rsidP="3F0DA5A0">
      <w:pPr>
        <w:pStyle w:val="Prrafodelista"/>
        <w:numPr>
          <w:ilvl w:val="0"/>
          <w:numId w:val="2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Dirección física:</w:t>
      </w:r>
    </w:p>
    <w:p w14:paraId="280913D3" w14:textId="563DF0D7" w:rsidR="66D0F0E0" w:rsidRPr="00304513" w:rsidRDefault="66D0F0E0" w:rsidP="3F0DA5A0">
      <w:pPr>
        <w:pStyle w:val="Prrafodelista"/>
        <w:numPr>
          <w:ilvl w:val="0"/>
          <w:numId w:val="2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Periodo reportado:</w:t>
      </w:r>
    </w:p>
    <w:p w14:paraId="387BB143" w14:textId="242AB7FA" w:rsidR="66D0F0E0" w:rsidRPr="00304513" w:rsidRDefault="66D0F0E0" w:rsidP="3F0DA5A0">
      <w:pPr>
        <w:pStyle w:val="Prrafodelista"/>
        <w:numPr>
          <w:ilvl w:val="0"/>
          <w:numId w:val="2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Responsable del diligenciamiento (nombre y cargo):</w:t>
      </w:r>
    </w:p>
    <w:p w14:paraId="27119CE1" w14:textId="1E87C8A6" w:rsidR="66D0F0E0" w:rsidRPr="00304513" w:rsidRDefault="66D0F0E0" w:rsidP="3F0DA5A0">
      <w:pPr>
        <w:pStyle w:val="Prrafodelista"/>
        <w:numPr>
          <w:ilvl w:val="0"/>
          <w:numId w:val="2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Fecha de elaboración:</w:t>
      </w:r>
    </w:p>
    <w:p w14:paraId="1540176A" w14:textId="4940CE97" w:rsidR="3F0DA5A0" w:rsidRPr="00304513" w:rsidRDefault="3F0DA5A0" w:rsidP="3F0DA5A0">
      <w:pPr>
        <w:pStyle w:val="Ttulo2"/>
        <w:jc w:val="both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</w:p>
    <w:p w14:paraId="64854DCC" w14:textId="505B570E" w:rsidR="66D0F0E0" w:rsidRPr="00304513" w:rsidRDefault="66D0F0E0" w:rsidP="3F0DA5A0">
      <w:pPr>
        <w:pStyle w:val="Ttulo2"/>
        <w:ind w:firstLine="0"/>
        <w:jc w:val="both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B. CONDICIONES GENERALES DE INFRAESTRUCTURA</w:t>
      </w:r>
    </w:p>
    <w:tbl>
      <w:tblPr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4013"/>
        <w:gridCol w:w="3144"/>
        <w:gridCol w:w="1651"/>
      </w:tblGrid>
      <w:tr w:rsidR="3F0DA5A0" w:rsidRPr="00304513" w14:paraId="549319EF" w14:textId="77777777" w:rsidTr="00E3693C">
        <w:trPr>
          <w:trHeight w:val="300"/>
        </w:trPr>
        <w:tc>
          <w:tcPr>
            <w:tcW w:w="4105" w:type="dxa"/>
            <w:shd w:val="clear" w:color="auto" w:fill="002060"/>
            <w:vAlign w:val="center"/>
          </w:tcPr>
          <w:p w14:paraId="6F6A04EC" w14:textId="529C5D9D" w:rsidR="3F0DA5A0" w:rsidRPr="00304513" w:rsidRDefault="3F0DA5A0" w:rsidP="3F0DA5A0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Ítem</w:t>
            </w:r>
          </w:p>
        </w:tc>
        <w:tc>
          <w:tcPr>
            <w:tcW w:w="3212" w:type="dxa"/>
            <w:shd w:val="clear" w:color="auto" w:fill="002060"/>
            <w:vAlign w:val="center"/>
          </w:tcPr>
          <w:p w14:paraId="772841A7" w14:textId="142C4380" w:rsidR="3F0DA5A0" w:rsidRPr="00304513" w:rsidRDefault="3F0DA5A0" w:rsidP="3F0DA5A0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Estado general</w:t>
            </w:r>
          </w:p>
        </w:tc>
        <w:tc>
          <w:tcPr>
            <w:tcW w:w="1642" w:type="dxa"/>
            <w:shd w:val="clear" w:color="auto" w:fill="002060"/>
            <w:vAlign w:val="center"/>
          </w:tcPr>
          <w:p w14:paraId="3B7845DB" w14:textId="45DC5114" w:rsidR="3F0DA5A0" w:rsidRPr="00304513" w:rsidRDefault="3F0DA5A0" w:rsidP="3F0DA5A0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Observaciones</w:t>
            </w:r>
          </w:p>
        </w:tc>
      </w:tr>
      <w:tr w:rsidR="3F0DA5A0" w:rsidRPr="00304513" w14:paraId="049E0379" w14:textId="77777777" w:rsidTr="3F0DA5A0">
        <w:trPr>
          <w:trHeight w:val="300"/>
        </w:trPr>
        <w:tc>
          <w:tcPr>
            <w:tcW w:w="4105" w:type="dxa"/>
            <w:vAlign w:val="center"/>
          </w:tcPr>
          <w:p w14:paraId="0F3B3527" w14:textId="091EF41D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Espacio físico suficiente para atención</w:t>
            </w:r>
          </w:p>
        </w:tc>
        <w:tc>
          <w:tcPr>
            <w:tcW w:w="3212" w:type="dxa"/>
            <w:vAlign w:val="center"/>
          </w:tcPr>
          <w:p w14:paraId="2C4C4B0E" w14:textId="7DE3B507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Adecuado / Regular / Inadecuado</w:t>
            </w:r>
          </w:p>
        </w:tc>
        <w:tc>
          <w:tcPr>
            <w:tcW w:w="1642" w:type="dxa"/>
            <w:vAlign w:val="center"/>
          </w:tcPr>
          <w:p w14:paraId="0D6B9150" w14:textId="4D309625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49601333" w14:textId="77777777" w:rsidTr="3F0DA5A0">
        <w:trPr>
          <w:trHeight w:val="300"/>
        </w:trPr>
        <w:tc>
          <w:tcPr>
            <w:tcW w:w="4105" w:type="dxa"/>
            <w:vAlign w:val="center"/>
          </w:tcPr>
          <w:p w14:paraId="13B8DF5C" w14:textId="07067C61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Condiciones de privacidad para audiencias</w:t>
            </w:r>
          </w:p>
        </w:tc>
        <w:tc>
          <w:tcPr>
            <w:tcW w:w="3212" w:type="dxa"/>
            <w:vAlign w:val="center"/>
          </w:tcPr>
          <w:p w14:paraId="447A4AB2" w14:textId="5897EB23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Adecuado / Regular / Inadecuado</w:t>
            </w:r>
          </w:p>
        </w:tc>
        <w:tc>
          <w:tcPr>
            <w:tcW w:w="1642" w:type="dxa"/>
            <w:vAlign w:val="center"/>
          </w:tcPr>
          <w:p w14:paraId="371DA1CF" w14:textId="0D5B1EC8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48CBA40A" w14:textId="77777777" w:rsidTr="3F0DA5A0">
        <w:trPr>
          <w:trHeight w:val="300"/>
        </w:trPr>
        <w:tc>
          <w:tcPr>
            <w:tcW w:w="4105" w:type="dxa"/>
            <w:vAlign w:val="center"/>
          </w:tcPr>
          <w:p w14:paraId="30C655A7" w14:textId="26FCC257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Accesibilidad (personas con discapacidad)</w:t>
            </w:r>
          </w:p>
        </w:tc>
        <w:tc>
          <w:tcPr>
            <w:tcW w:w="3212" w:type="dxa"/>
            <w:vAlign w:val="center"/>
          </w:tcPr>
          <w:p w14:paraId="36396338" w14:textId="5BD10704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Adecuado / Regular / Inadecuado</w:t>
            </w:r>
          </w:p>
        </w:tc>
        <w:tc>
          <w:tcPr>
            <w:tcW w:w="1642" w:type="dxa"/>
            <w:vAlign w:val="center"/>
          </w:tcPr>
          <w:p w14:paraId="1E6CD737" w14:textId="25CB8D6C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5284CFA6" w14:textId="77777777" w:rsidTr="3F0DA5A0">
        <w:trPr>
          <w:trHeight w:val="300"/>
        </w:trPr>
        <w:tc>
          <w:tcPr>
            <w:tcW w:w="4105" w:type="dxa"/>
            <w:vAlign w:val="center"/>
          </w:tcPr>
          <w:p w14:paraId="1C647F28" w14:textId="3019B611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Condiciones de seguridad física</w:t>
            </w:r>
          </w:p>
        </w:tc>
        <w:tc>
          <w:tcPr>
            <w:tcW w:w="3212" w:type="dxa"/>
            <w:vAlign w:val="center"/>
          </w:tcPr>
          <w:p w14:paraId="1644AD01" w14:textId="2A5054F7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Adecuado / Regular / Inadecuado</w:t>
            </w:r>
          </w:p>
        </w:tc>
        <w:tc>
          <w:tcPr>
            <w:tcW w:w="1642" w:type="dxa"/>
            <w:vAlign w:val="center"/>
          </w:tcPr>
          <w:p w14:paraId="521E13F4" w14:textId="78E54ECF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316D1256" w14:textId="77777777" w:rsidTr="3F0DA5A0">
        <w:trPr>
          <w:trHeight w:val="300"/>
        </w:trPr>
        <w:tc>
          <w:tcPr>
            <w:tcW w:w="4105" w:type="dxa"/>
            <w:vAlign w:val="center"/>
          </w:tcPr>
          <w:p w14:paraId="1F9A8544" w14:textId="31F4CD94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Condiciones sanitarias</w:t>
            </w:r>
          </w:p>
        </w:tc>
        <w:tc>
          <w:tcPr>
            <w:tcW w:w="3212" w:type="dxa"/>
            <w:vAlign w:val="center"/>
          </w:tcPr>
          <w:p w14:paraId="5248126C" w14:textId="287CFE14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Adecuado / Regular / Inadecuado</w:t>
            </w:r>
          </w:p>
        </w:tc>
        <w:tc>
          <w:tcPr>
            <w:tcW w:w="1642" w:type="dxa"/>
            <w:vAlign w:val="center"/>
          </w:tcPr>
          <w:p w14:paraId="66F6AF2C" w14:textId="7970D853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1C0FC100" w14:textId="77777777" w:rsidTr="3F0DA5A0">
        <w:trPr>
          <w:trHeight w:val="300"/>
        </w:trPr>
        <w:tc>
          <w:tcPr>
            <w:tcW w:w="4105" w:type="dxa"/>
            <w:vAlign w:val="center"/>
          </w:tcPr>
          <w:p w14:paraId="1ECE65B4" w14:textId="6891A338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Condiciones eléctricas y locativas</w:t>
            </w:r>
          </w:p>
        </w:tc>
        <w:tc>
          <w:tcPr>
            <w:tcW w:w="3212" w:type="dxa"/>
            <w:vAlign w:val="center"/>
          </w:tcPr>
          <w:p w14:paraId="451CD12B" w14:textId="3CE88C7D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Adecuado / Regular / Inadecuado</w:t>
            </w:r>
          </w:p>
        </w:tc>
        <w:tc>
          <w:tcPr>
            <w:tcW w:w="1642" w:type="dxa"/>
            <w:vAlign w:val="center"/>
          </w:tcPr>
          <w:p w14:paraId="3526DFA8" w14:textId="08695E2A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79BEAD8" w14:textId="5B4601D4" w:rsidR="72FF2078" w:rsidRPr="00304513" w:rsidRDefault="72FF2078" w:rsidP="3F0DA5A0">
      <w:pPr>
        <w:pStyle w:val="Ttulo2"/>
        <w:spacing w:before="299" w:after="299"/>
        <w:ind w:firstLine="0"/>
        <w:jc w:val="both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C. DOTACIÓN GENERAL DEL SERVICIO</w:t>
      </w:r>
    </w:p>
    <w:tbl>
      <w:tblPr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3443"/>
        <w:gridCol w:w="3549"/>
        <w:gridCol w:w="1816"/>
      </w:tblGrid>
      <w:tr w:rsidR="3F0DA5A0" w:rsidRPr="00304513" w14:paraId="0FE17616" w14:textId="77777777" w:rsidTr="00E3693C">
        <w:trPr>
          <w:trHeight w:val="300"/>
        </w:trPr>
        <w:tc>
          <w:tcPr>
            <w:tcW w:w="3512" w:type="dxa"/>
            <w:shd w:val="clear" w:color="auto" w:fill="002060"/>
            <w:vAlign w:val="center"/>
          </w:tcPr>
          <w:p w14:paraId="1C6BFB2F" w14:textId="59F62661" w:rsidR="3F0DA5A0" w:rsidRPr="00304513" w:rsidRDefault="3F0DA5A0" w:rsidP="3F0DA5A0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Tipo de dotación</w:t>
            </w:r>
          </w:p>
        </w:tc>
        <w:tc>
          <w:tcPr>
            <w:tcW w:w="3626" w:type="dxa"/>
            <w:shd w:val="clear" w:color="auto" w:fill="002060"/>
            <w:vAlign w:val="center"/>
          </w:tcPr>
          <w:p w14:paraId="166383B5" w14:textId="52904ADE" w:rsidR="3F0DA5A0" w:rsidRPr="00304513" w:rsidRDefault="3F0DA5A0" w:rsidP="3F0DA5A0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Estado general</w:t>
            </w:r>
          </w:p>
        </w:tc>
        <w:tc>
          <w:tcPr>
            <w:tcW w:w="1822" w:type="dxa"/>
            <w:shd w:val="clear" w:color="auto" w:fill="002060"/>
            <w:vAlign w:val="center"/>
          </w:tcPr>
          <w:p w14:paraId="0318511F" w14:textId="0099DAA5" w:rsidR="3F0DA5A0" w:rsidRPr="00304513" w:rsidRDefault="3F0DA5A0" w:rsidP="3F0DA5A0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Observaciones</w:t>
            </w:r>
          </w:p>
        </w:tc>
      </w:tr>
      <w:tr w:rsidR="3F0DA5A0" w:rsidRPr="00304513" w14:paraId="6A935563" w14:textId="77777777" w:rsidTr="3F0DA5A0">
        <w:trPr>
          <w:trHeight w:val="300"/>
        </w:trPr>
        <w:tc>
          <w:tcPr>
            <w:tcW w:w="3512" w:type="dxa"/>
            <w:vAlign w:val="center"/>
          </w:tcPr>
          <w:p w14:paraId="1EC599AB" w14:textId="39A490C5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Mobiliario básico</w:t>
            </w:r>
          </w:p>
        </w:tc>
        <w:tc>
          <w:tcPr>
            <w:tcW w:w="3626" w:type="dxa"/>
            <w:vAlign w:val="center"/>
          </w:tcPr>
          <w:p w14:paraId="2E30F7D5" w14:textId="0091473F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Adecuado / Regular / Insuficiente</w:t>
            </w:r>
          </w:p>
        </w:tc>
        <w:tc>
          <w:tcPr>
            <w:tcW w:w="1822" w:type="dxa"/>
            <w:vAlign w:val="center"/>
          </w:tcPr>
          <w:p w14:paraId="34BC2F91" w14:textId="3381BB16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15AE1AE2" w14:textId="77777777" w:rsidTr="3F0DA5A0">
        <w:trPr>
          <w:trHeight w:val="300"/>
        </w:trPr>
        <w:tc>
          <w:tcPr>
            <w:tcW w:w="3512" w:type="dxa"/>
            <w:vAlign w:val="center"/>
          </w:tcPr>
          <w:p w14:paraId="11862A0A" w14:textId="5B151D4F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Equipos de cómputo</w:t>
            </w:r>
          </w:p>
        </w:tc>
        <w:tc>
          <w:tcPr>
            <w:tcW w:w="3626" w:type="dxa"/>
            <w:vAlign w:val="center"/>
          </w:tcPr>
          <w:p w14:paraId="42325658" w14:textId="657C821E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Adecuado / Regular / Insuficiente</w:t>
            </w:r>
          </w:p>
        </w:tc>
        <w:tc>
          <w:tcPr>
            <w:tcW w:w="1822" w:type="dxa"/>
            <w:vAlign w:val="center"/>
          </w:tcPr>
          <w:p w14:paraId="5168C0E1" w14:textId="28D892DB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5528CC54" w14:textId="77777777" w:rsidTr="3F0DA5A0">
        <w:trPr>
          <w:trHeight w:val="300"/>
        </w:trPr>
        <w:tc>
          <w:tcPr>
            <w:tcW w:w="3512" w:type="dxa"/>
            <w:vAlign w:val="center"/>
          </w:tcPr>
          <w:p w14:paraId="453D2553" w14:textId="42C45A77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Conectividad a internet</w:t>
            </w:r>
          </w:p>
        </w:tc>
        <w:tc>
          <w:tcPr>
            <w:tcW w:w="3626" w:type="dxa"/>
            <w:vAlign w:val="center"/>
          </w:tcPr>
          <w:p w14:paraId="3BBBD86F" w14:textId="45BB08E7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Adecuada / Inestable / Inexistente</w:t>
            </w:r>
          </w:p>
        </w:tc>
        <w:tc>
          <w:tcPr>
            <w:tcW w:w="1822" w:type="dxa"/>
            <w:vAlign w:val="center"/>
          </w:tcPr>
          <w:p w14:paraId="27A3D273" w14:textId="056DC29B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3CA8C0F8" w14:textId="77777777" w:rsidTr="3F0DA5A0">
        <w:trPr>
          <w:trHeight w:val="300"/>
        </w:trPr>
        <w:tc>
          <w:tcPr>
            <w:tcW w:w="3512" w:type="dxa"/>
            <w:vAlign w:val="center"/>
          </w:tcPr>
          <w:p w14:paraId="2C4DF35A" w14:textId="7EA361A3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Herramientas de gestión documental</w:t>
            </w:r>
          </w:p>
        </w:tc>
        <w:tc>
          <w:tcPr>
            <w:tcW w:w="3626" w:type="dxa"/>
            <w:vAlign w:val="center"/>
          </w:tcPr>
          <w:p w14:paraId="600A9A3E" w14:textId="7FD66D8F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Adecuadas / Parciales / Insuficientes</w:t>
            </w:r>
          </w:p>
        </w:tc>
        <w:tc>
          <w:tcPr>
            <w:tcW w:w="1822" w:type="dxa"/>
            <w:vAlign w:val="center"/>
          </w:tcPr>
          <w:p w14:paraId="6638F60C" w14:textId="10EBBCB1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14C072FB" w14:textId="77777777" w:rsidTr="3F0DA5A0">
        <w:trPr>
          <w:trHeight w:val="300"/>
        </w:trPr>
        <w:tc>
          <w:tcPr>
            <w:tcW w:w="3512" w:type="dxa"/>
            <w:vAlign w:val="center"/>
          </w:tcPr>
          <w:p w14:paraId="0DC99DFB" w14:textId="60A94105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Otros elementos de apoyo</w:t>
            </w:r>
          </w:p>
        </w:tc>
        <w:tc>
          <w:tcPr>
            <w:tcW w:w="3626" w:type="dxa"/>
            <w:vAlign w:val="center"/>
          </w:tcPr>
          <w:p w14:paraId="0597BCB4" w14:textId="6A451204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Adecuados / Regulares / Insuficientes</w:t>
            </w:r>
          </w:p>
        </w:tc>
        <w:tc>
          <w:tcPr>
            <w:tcW w:w="1822" w:type="dxa"/>
            <w:vAlign w:val="center"/>
          </w:tcPr>
          <w:p w14:paraId="6A659BCB" w14:textId="2D0D26F0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61CB3BC" w14:textId="4B9C70D7" w:rsidR="72FF2078" w:rsidRPr="00304513" w:rsidRDefault="72FF2078" w:rsidP="3F0DA5A0">
      <w:pPr>
        <w:spacing w:before="240" w:after="240"/>
        <w:ind w:firstLine="0"/>
        <w:jc w:val="both"/>
        <w:rPr>
          <w:rFonts w:ascii="Arial" w:hAnsi="Arial" w:cs="Arial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Nota técnica:</w:t>
      </w:r>
      <w:r w:rsidRPr="00304513">
        <w:rPr>
          <w:rFonts w:ascii="Arial" w:hAnsi="Arial" w:cs="Arial"/>
        </w:rPr>
        <w:br/>
      </w:r>
      <w:r w:rsidRPr="00304513">
        <w:rPr>
          <w:rFonts w:ascii="Arial" w:eastAsia="Century Gothic" w:hAnsi="Arial" w:cs="Arial"/>
          <w:color w:val="000000" w:themeColor="text1"/>
        </w:rPr>
        <w:t>Este reporte no exige detalle por activo, sino una valoración funcional general.</w:t>
      </w:r>
    </w:p>
    <w:p w14:paraId="482FA5D1" w14:textId="01F160DC" w:rsidR="3F0DA5A0" w:rsidRPr="00304513" w:rsidRDefault="3F0DA5A0" w:rsidP="3F0DA5A0">
      <w:pPr>
        <w:spacing w:before="240" w:after="240"/>
        <w:ind w:firstLine="0"/>
        <w:jc w:val="both"/>
        <w:rPr>
          <w:rFonts w:ascii="Arial" w:eastAsia="Century Gothic" w:hAnsi="Arial" w:cs="Arial"/>
          <w:b/>
          <w:bCs/>
          <w:color w:val="000000" w:themeColor="text1"/>
        </w:rPr>
      </w:pPr>
    </w:p>
    <w:p w14:paraId="3F0B3D8D" w14:textId="757DF8E4" w:rsidR="72FF2078" w:rsidRPr="00304513" w:rsidRDefault="72FF2078" w:rsidP="3F0DA5A0">
      <w:pPr>
        <w:spacing w:before="240" w:after="240"/>
        <w:ind w:firstLine="0"/>
        <w:jc w:val="both"/>
        <w:rPr>
          <w:rFonts w:ascii="Arial" w:eastAsia="Century Gothic" w:hAnsi="Arial" w:cs="Arial"/>
          <w:b/>
          <w:bCs/>
          <w:color w:val="000000" w:themeColor="text1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D. FUNCIONALIDAD DEL ESPACIO PARA LA PRESTACIÓN DEL SERVICIO</w:t>
      </w:r>
    </w:p>
    <w:tbl>
      <w:tblPr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3604"/>
        <w:gridCol w:w="2339"/>
        <w:gridCol w:w="2865"/>
      </w:tblGrid>
      <w:tr w:rsidR="3F0DA5A0" w:rsidRPr="00304513" w14:paraId="372D4BCD" w14:textId="77777777" w:rsidTr="00E3693C">
        <w:trPr>
          <w:trHeight w:val="300"/>
        </w:trPr>
        <w:tc>
          <w:tcPr>
            <w:tcW w:w="3673" w:type="dxa"/>
            <w:shd w:val="clear" w:color="auto" w:fill="002060"/>
            <w:vAlign w:val="center"/>
          </w:tcPr>
          <w:p w14:paraId="73F5C9BA" w14:textId="37615C64" w:rsidR="3F0DA5A0" w:rsidRPr="00304513" w:rsidRDefault="3F0DA5A0" w:rsidP="3F0DA5A0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Aspecto evaluado</w:t>
            </w:r>
          </w:p>
        </w:tc>
        <w:tc>
          <w:tcPr>
            <w:tcW w:w="2380" w:type="dxa"/>
            <w:shd w:val="clear" w:color="auto" w:fill="002060"/>
            <w:vAlign w:val="center"/>
          </w:tcPr>
          <w:p w14:paraId="0691940F" w14:textId="7EDCEB8E" w:rsidR="3F0DA5A0" w:rsidRPr="00304513" w:rsidRDefault="3F0DA5A0" w:rsidP="3F0DA5A0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¿Afecta la atención?</w:t>
            </w:r>
          </w:p>
        </w:tc>
        <w:tc>
          <w:tcPr>
            <w:tcW w:w="2918" w:type="dxa"/>
            <w:shd w:val="clear" w:color="auto" w:fill="002060"/>
            <w:vAlign w:val="center"/>
          </w:tcPr>
          <w:p w14:paraId="7B4873AB" w14:textId="73F8B105" w:rsidR="3F0DA5A0" w:rsidRPr="00304513" w:rsidRDefault="3F0DA5A0" w:rsidP="3F0DA5A0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Descripción breve</w:t>
            </w:r>
          </w:p>
        </w:tc>
      </w:tr>
      <w:tr w:rsidR="3F0DA5A0" w:rsidRPr="00304513" w14:paraId="6CBDA568" w14:textId="77777777" w:rsidTr="3F0DA5A0">
        <w:trPr>
          <w:trHeight w:val="300"/>
        </w:trPr>
        <w:tc>
          <w:tcPr>
            <w:tcW w:w="3673" w:type="dxa"/>
            <w:vAlign w:val="center"/>
          </w:tcPr>
          <w:p w14:paraId="159EBD5C" w14:textId="45F0F47B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Atención 24/7</w:t>
            </w:r>
          </w:p>
        </w:tc>
        <w:tc>
          <w:tcPr>
            <w:tcW w:w="2380" w:type="dxa"/>
            <w:vAlign w:val="center"/>
          </w:tcPr>
          <w:p w14:paraId="55D8C15E" w14:textId="5E03577B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Sí / No</w:t>
            </w:r>
          </w:p>
        </w:tc>
        <w:tc>
          <w:tcPr>
            <w:tcW w:w="2918" w:type="dxa"/>
            <w:vAlign w:val="center"/>
          </w:tcPr>
          <w:p w14:paraId="52976A5B" w14:textId="03A85CE1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33973BD0" w14:textId="77777777" w:rsidTr="3F0DA5A0">
        <w:trPr>
          <w:trHeight w:val="300"/>
        </w:trPr>
        <w:tc>
          <w:tcPr>
            <w:tcW w:w="3673" w:type="dxa"/>
            <w:vAlign w:val="center"/>
          </w:tcPr>
          <w:p w14:paraId="25E0D654" w14:textId="481DDEC2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Registro y custodia de información</w:t>
            </w:r>
          </w:p>
        </w:tc>
        <w:tc>
          <w:tcPr>
            <w:tcW w:w="2380" w:type="dxa"/>
            <w:vAlign w:val="center"/>
          </w:tcPr>
          <w:p w14:paraId="74718A0F" w14:textId="17A710BB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Sí / No</w:t>
            </w:r>
          </w:p>
        </w:tc>
        <w:tc>
          <w:tcPr>
            <w:tcW w:w="2918" w:type="dxa"/>
            <w:vAlign w:val="center"/>
          </w:tcPr>
          <w:p w14:paraId="1300C5B2" w14:textId="409C3781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0B925AAA" w14:textId="77777777" w:rsidTr="3F0DA5A0">
        <w:trPr>
          <w:trHeight w:val="300"/>
        </w:trPr>
        <w:tc>
          <w:tcPr>
            <w:tcW w:w="3673" w:type="dxa"/>
            <w:vAlign w:val="center"/>
          </w:tcPr>
          <w:p w14:paraId="43CE9BDB" w14:textId="1219A8BF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Atención interdisciplinaria</w:t>
            </w:r>
          </w:p>
        </w:tc>
        <w:tc>
          <w:tcPr>
            <w:tcW w:w="2380" w:type="dxa"/>
            <w:vAlign w:val="center"/>
          </w:tcPr>
          <w:p w14:paraId="2C7F5302" w14:textId="6EB7F390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Sí / No</w:t>
            </w:r>
          </w:p>
        </w:tc>
        <w:tc>
          <w:tcPr>
            <w:tcW w:w="2918" w:type="dxa"/>
            <w:vAlign w:val="center"/>
          </w:tcPr>
          <w:p w14:paraId="1F611692" w14:textId="3E3B6E9A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1D153B4A" w14:textId="77777777" w:rsidTr="3F0DA5A0">
        <w:trPr>
          <w:trHeight w:val="300"/>
        </w:trPr>
        <w:tc>
          <w:tcPr>
            <w:tcW w:w="3673" w:type="dxa"/>
            <w:vAlign w:val="center"/>
          </w:tcPr>
          <w:p w14:paraId="7589C38E" w14:textId="46F5FF5D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Condiciones para víctimas</w:t>
            </w:r>
          </w:p>
        </w:tc>
        <w:tc>
          <w:tcPr>
            <w:tcW w:w="2380" w:type="dxa"/>
            <w:vAlign w:val="center"/>
          </w:tcPr>
          <w:p w14:paraId="49C9A01F" w14:textId="6AD6A624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Sí / No</w:t>
            </w:r>
          </w:p>
        </w:tc>
        <w:tc>
          <w:tcPr>
            <w:tcW w:w="2918" w:type="dxa"/>
            <w:vAlign w:val="center"/>
          </w:tcPr>
          <w:p w14:paraId="4AF0A806" w14:textId="7D6E60B2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9B755B1" w14:textId="3B07171A" w:rsidR="3F0DA5A0" w:rsidRPr="00304513" w:rsidRDefault="3F0DA5A0" w:rsidP="3F0DA5A0">
      <w:pPr>
        <w:pStyle w:val="Ttulo2"/>
        <w:jc w:val="both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</w:p>
    <w:p w14:paraId="059A700D" w14:textId="713ABBAC" w:rsidR="72FF2078" w:rsidRPr="00304513" w:rsidRDefault="72FF2078" w:rsidP="3F0DA5A0">
      <w:pPr>
        <w:pStyle w:val="Ttulo2"/>
        <w:ind w:firstLine="0"/>
        <w:jc w:val="both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E. IDENTIFICACIÓN DE BRECHAS PRIORITARIAS</w:t>
      </w:r>
    </w:p>
    <w:tbl>
      <w:tblPr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2279"/>
        <w:gridCol w:w="2487"/>
        <w:gridCol w:w="4042"/>
      </w:tblGrid>
      <w:tr w:rsidR="3F0DA5A0" w:rsidRPr="00304513" w14:paraId="4A4CF2E5" w14:textId="77777777" w:rsidTr="00E3693C">
        <w:trPr>
          <w:trHeight w:val="300"/>
        </w:trPr>
        <w:tc>
          <w:tcPr>
            <w:tcW w:w="2302" w:type="dxa"/>
            <w:shd w:val="clear" w:color="auto" w:fill="002060"/>
            <w:vAlign w:val="center"/>
          </w:tcPr>
          <w:p w14:paraId="069B6C0D" w14:textId="0A788080" w:rsidR="3F0DA5A0" w:rsidRPr="00304513" w:rsidRDefault="3F0DA5A0" w:rsidP="3F0DA5A0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Brecha identificada</w:t>
            </w:r>
          </w:p>
        </w:tc>
        <w:tc>
          <w:tcPr>
            <w:tcW w:w="2533" w:type="dxa"/>
            <w:shd w:val="clear" w:color="auto" w:fill="002060"/>
            <w:vAlign w:val="center"/>
          </w:tcPr>
          <w:p w14:paraId="3FFF6B83" w14:textId="74B90505" w:rsidR="3F0DA5A0" w:rsidRPr="00304513" w:rsidRDefault="3F0DA5A0" w:rsidP="3F0DA5A0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Impacto en el servicio</w:t>
            </w:r>
          </w:p>
        </w:tc>
        <w:tc>
          <w:tcPr>
            <w:tcW w:w="4132" w:type="dxa"/>
            <w:shd w:val="clear" w:color="auto" w:fill="002060"/>
            <w:vAlign w:val="center"/>
          </w:tcPr>
          <w:p w14:paraId="4AA0A8F6" w14:textId="57683C03" w:rsidR="3F0DA5A0" w:rsidRPr="00304513" w:rsidRDefault="3F0DA5A0" w:rsidP="3F0DA5A0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Prioridad</w:t>
            </w:r>
          </w:p>
        </w:tc>
      </w:tr>
      <w:tr w:rsidR="3F0DA5A0" w:rsidRPr="00304513" w14:paraId="40B20469" w14:textId="77777777" w:rsidTr="3F0DA5A0">
        <w:trPr>
          <w:trHeight w:val="300"/>
        </w:trPr>
        <w:tc>
          <w:tcPr>
            <w:tcW w:w="2302" w:type="dxa"/>
            <w:vAlign w:val="center"/>
          </w:tcPr>
          <w:p w14:paraId="21CA3FA9" w14:textId="236C6BD9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Infraestructura</w:t>
            </w:r>
          </w:p>
        </w:tc>
        <w:tc>
          <w:tcPr>
            <w:tcW w:w="2533" w:type="dxa"/>
            <w:vAlign w:val="center"/>
          </w:tcPr>
          <w:p w14:paraId="3E529EFC" w14:textId="0774C017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32" w:type="dxa"/>
            <w:vAlign w:val="center"/>
          </w:tcPr>
          <w:p w14:paraId="1C011821" w14:textId="2ED70D7E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Alta / Media / Baja</w:t>
            </w:r>
          </w:p>
        </w:tc>
      </w:tr>
      <w:tr w:rsidR="3F0DA5A0" w:rsidRPr="00304513" w14:paraId="64B254DC" w14:textId="77777777" w:rsidTr="3F0DA5A0">
        <w:trPr>
          <w:trHeight w:val="300"/>
        </w:trPr>
        <w:tc>
          <w:tcPr>
            <w:tcW w:w="2302" w:type="dxa"/>
            <w:vAlign w:val="center"/>
          </w:tcPr>
          <w:p w14:paraId="05102494" w14:textId="6EA67115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Dotación</w:t>
            </w:r>
          </w:p>
        </w:tc>
        <w:tc>
          <w:tcPr>
            <w:tcW w:w="2533" w:type="dxa"/>
            <w:vAlign w:val="center"/>
          </w:tcPr>
          <w:p w14:paraId="69911C95" w14:textId="5EDD3919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32" w:type="dxa"/>
            <w:vAlign w:val="center"/>
          </w:tcPr>
          <w:p w14:paraId="49C4B20E" w14:textId="7ED65FEF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Alta / Media / Baja</w:t>
            </w:r>
          </w:p>
        </w:tc>
      </w:tr>
      <w:tr w:rsidR="3F0DA5A0" w:rsidRPr="00304513" w14:paraId="7C6F73B0" w14:textId="77777777" w:rsidTr="3F0DA5A0">
        <w:trPr>
          <w:trHeight w:val="300"/>
        </w:trPr>
        <w:tc>
          <w:tcPr>
            <w:tcW w:w="2302" w:type="dxa"/>
            <w:vAlign w:val="center"/>
          </w:tcPr>
          <w:p w14:paraId="579C1F29" w14:textId="04DA35B7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Tecnología</w:t>
            </w:r>
          </w:p>
        </w:tc>
        <w:tc>
          <w:tcPr>
            <w:tcW w:w="2533" w:type="dxa"/>
            <w:vAlign w:val="center"/>
          </w:tcPr>
          <w:p w14:paraId="342767C6" w14:textId="055108A7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32" w:type="dxa"/>
            <w:vAlign w:val="center"/>
          </w:tcPr>
          <w:p w14:paraId="37FD9BCC" w14:textId="36C08575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Alta / Media / Baja</w:t>
            </w:r>
          </w:p>
        </w:tc>
      </w:tr>
      <w:tr w:rsidR="3F0DA5A0" w:rsidRPr="00304513" w14:paraId="050C543C" w14:textId="77777777" w:rsidTr="3F0DA5A0">
        <w:trPr>
          <w:trHeight w:val="300"/>
        </w:trPr>
        <w:tc>
          <w:tcPr>
            <w:tcW w:w="2302" w:type="dxa"/>
            <w:vAlign w:val="center"/>
          </w:tcPr>
          <w:p w14:paraId="72E951E9" w14:textId="2689FCFE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Otras</w:t>
            </w:r>
          </w:p>
        </w:tc>
        <w:tc>
          <w:tcPr>
            <w:tcW w:w="2533" w:type="dxa"/>
            <w:vAlign w:val="center"/>
          </w:tcPr>
          <w:p w14:paraId="2F36FC89" w14:textId="1ABB79BC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32" w:type="dxa"/>
            <w:vAlign w:val="center"/>
          </w:tcPr>
          <w:p w14:paraId="246F5166" w14:textId="47E12C87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Alta / Media / Baja</w:t>
            </w:r>
          </w:p>
        </w:tc>
      </w:tr>
    </w:tbl>
    <w:p w14:paraId="644914FC" w14:textId="10241968" w:rsidR="3F0DA5A0" w:rsidRPr="00304513" w:rsidRDefault="3F0DA5A0" w:rsidP="3F0DA5A0">
      <w:pPr>
        <w:pStyle w:val="Ttulo2"/>
        <w:ind w:firstLine="0"/>
        <w:rPr>
          <w:rFonts w:ascii="Arial" w:hAnsi="Arial" w:cs="Arial"/>
        </w:rPr>
      </w:pPr>
    </w:p>
    <w:p w14:paraId="6BBFF3D2" w14:textId="37AD85DE" w:rsidR="72FF2078" w:rsidRPr="00304513" w:rsidRDefault="72FF2078" w:rsidP="3F0DA5A0">
      <w:pPr>
        <w:pStyle w:val="Ttulo2"/>
        <w:ind w:firstLine="0"/>
        <w:rPr>
          <w:rFonts w:ascii="Arial" w:hAnsi="Arial" w:cs="Arial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F. ACCIONES DE MEJORA SUGERIDAS (REFERENCIALES)</w:t>
      </w:r>
    </w:p>
    <w:p w14:paraId="310DF3E4" w14:textId="3609DA20" w:rsidR="3F0DA5A0" w:rsidRPr="00304513" w:rsidRDefault="3F0DA5A0" w:rsidP="3F0DA5A0">
      <w:pPr>
        <w:rPr>
          <w:rFonts w:ascii="Arial" w:hAnsi="Arial" w:cs="Arial"/>
        </w:rPr>
      </w:pPr>
    </w:p>
    <w:tbl>
      <w:tblPr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1934"/>
        <w:gridCol w:w="1705"/>
        <w:gridCol w:w="5169"/>
      </w:tblGrid>
      <w:tr w:rsidR="3F0DA5A0" w:rsidRPr="00304513" w14:paraId="22C644FE" w14:textId="77777777" w:rsidTr="00E3693C">
        <w:trPr>
          <w:trHeight w:val="300"/>
        </w:trPr>
        <w:tc>
          <w:tcPr>
            <w:tcW w:w="1947" w:type="dxa"/>
            <w:shd w:val="clear" w:color="auto" w:fill="002060"/>
            <w:vAlign w:val="center"/>
          </w:tcPr>
          <w:p w14:paraId="021D44D0" w14:textId="5CB74CDA" w:rsidR="3F0DA5A0" w:rsidRPr="00304513" w:rsidRDefault="3F0DA5A0" w:rsidP="3F0DA5A0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Acción sugerida</w:t>
            </w:r>
          </w:p>
        </w:tc>
        <w:tc>
          <w:tcPr>
            <w:tcW w:w="1713" w:type="dxa"/>
            <w:shd w:val="clear" w:color="auto" w:fill="002060"/>
            <w:vAlign w:val="center"/>
          </w:tcPr>
          <w:p w14:paraId="77F12DB1" w14:textId="34686CB1" w:rsidR="3F0DA5A0" w:rsidRPr="00304513" w:rsidRDefault="3F0DA5A0" w:rsidP="3F0DA5A0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Tipo</w:t>
            </w:r>
          </w:p>
        </w:tc>
        <w:tc>
          <w:tcPr>
            <w:tcW w:w="5302" w:type="dxa"/>
            <w:shd w:val="clear" w:color="auto" w:fill="002060"/>
            <w:vAlign w:val="center"/>
          </w:tcPr>
          <w:p w14:paraId="572DA47E" w14:textId="1F3D36D1" w:rsidR="3F0DA5A0" w:rsidRPr="00304513" w:rsidRDefault="3F0DA5A0" w:rsidP="3F0DA5A0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0451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Observaciones</w:t>
            </w:r>
          </w:p>
        </w:tc>
      </w:tr>
      <w:tr w:rsidR="3F0DA5A0" w:rsidRPr="00304513" w14:paraId="5BF51354" w14:textId="77777777" w:rsidTr="3F0DA5A0">
        <w:trPr>
          <w:trHeight w:val="300"/>
        </w:trPr>
        <w:tc>
          <w:tcPr>
            <w:tcW w:w="1947" w:type="dxa"/>
            <w:vAlign w:val="center"/>
          </w:tcPr>
          <w:p w14:paraId="5AC37468" w14:textId="26ED10EA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Adecuación</w:t>
            </w:r>
          </w:p>
        </w:tc>
        <w:tc>
          <w:tcPr>
            <w:tcW w:w="1713" w:type="dxa"/>
            <w:vAlign w:val="center"/>
          </w:tcPr>
          <w:p w14:paraId="6DE85542" w14:textId="59B96D2B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Infraestructura</w:t>
            </w:r>
          </w:p>
        </w:tc>
        <w:tc>
          <w:tcPr>
            <w:tcW w:w="5302" w:type="dxa"/>
            <w:vAlign w:val="center"/>
          </w:tcPr>
          <w:p w14:paraId="2C3F82AF" w14:textId="4A1F1317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52970457" w14:textId="77777777" w:rsidTr="3F0DA5A0">
        <w:trPr>
          <w:trHeight w:val="300"/>
        </w:trPr>
        <w:tc>
          <w:tcPr>
            <w:tcW w:w="1947" w:type="dxa"/>
            <w:vAlign w:val="center"/>
          </w:tcPr>
          <w:p w14:paraId="49B617EE" w14:textId="68D5EB78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Reposición</w:t>
            </w:r>
          </w:p>
        </w:tc>
        <w:tc>
          <w:tcPr>
            <w:tcW w:w="1713" w:type="dxa"/>
            <w:vAlign w:val="center"/>
          </w:tcPr>
          <w:p w14:paraId="4A231DB3" w14:textId="40175AFE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Dotación</w:t>
            </w:r>
          </w:p>
        </w:tc>
        <w:tc>
          <w:tcPr>
            <w:tcW w:w="5302" w:type="dxa"/>
            <w:vAlign w:val="center"/>
          </w:tcPr>
          <w:p w14:paraId="27D4CEF6" w14:textId="47F8CA66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63FCC5D5" w14:textId="77777777" w:rsidTr="3F0DA5A0">
        <w:trPr>
          <w:trHeight w:val="300"/>
        </w:trPr>
        <w:tc>
          <w:tcPr>
            <w:tcW w:w="1947" w:type="dxa"/>
            <w:vAlign w:val="center"/>
          </w:tcPr>
          <w:p w14:paraId="5E1A78DF" w14:textId="730FB6A9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Fortalecimiento</w:t>
            </w:r>
          </w:p>
        </w:tc>
        <w:tc>
          <w:tcPr>
            <w:tcW w:w="1713" w:type="dxa"/>
            <w:vAlign w:val="center"/>
          </w:tcPr>
          <w:p w14:paraId="4A2B3363" w14:textId="5727E7EC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Tecnología</w:t>
            </w:r>
          </w:p>
        </w:tc>
        <w:tc>
          <w:tcPr>
            <w:tcW w:w="5302" w:type="dxa"/>
            <w:vAlign w:val="center"/>
          </w:tcPr>
          <w:p w14:paraId="0ED3B73C" w14:textId="45BBC650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0DA5A0" w:rsidRPr="00304513" w14:paraId="179DD34E" w14:textId="77777777" w:rsidTr="3F0DA5A0">
        <w:trPr>
          <w:trHeight w:val="300"/>
        </w:trPr>
        <w:tc>
          <w:tcPr>
            <w:tcW w:w="1947" w:type="dxa"/>
            <w:vAlign w:val="center"/>
          </w:tcPr>
          <w:p w14:paraId="5603FBAE" w14:textId="3F70C93D" w:rsidR="3F0DA5A0" w:rsidRPr="00304513" w:rsidRDefault="3F0DA5A0" w:rsidP="3F0DA5A0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4513">
              <w:rPr>
                <w:rFonts w:ascii="Arial" w:hAnsi="Arial" w:cs="Arial"/>
                <w:color w:val="000000" w:themeColor="text1"/>
                <w:sz w:val="20"/>
                <w:szCs w:val="20"/>
              </w:rPr>
              <w:t>Otra</w:t>
            </w:r>
          </w:p>
        </w:tc>
        <w:tc>
          <w:tcPr>
            <w:tcW w:w="1713" w:type="dxa"/>
            <w:vAlign w:val="center"/>
          </w:tcPr>
          <w:p w14:paraId="46B6F5F9" w14:textId="3B841FFA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02" w:type="dxa"/>
            <w:vAlign w:val="center"/>
          </w:tcPr>
          <w:p w14:paraId="50B9A5AA" w14:textId="5B8BAE6A" w:rsidR="3F0DA5A0" w:rsidRPr="00304513" w:rsidRDefault="3F0DA5A0" w:rsidP="3F0DA5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DFCBA92" w14:textId="060B04CE" w:rsidR="72FF2078" w:rsidRPr="00304513" w:rsidRDefault="72FF2078" w:rsidP="3F0DA5A0">
      <w:pPr>
        <w:spacing w:before="240" w:after="240"/>
        <w:ind w:firstLine="0"/>
        <w:jc w:val="both"/>
        <w:rPr>
          <w:rFonts w:ascii="Arial" w:eastAsia="Century Gothic" w:hAnsi="Arial" w:cs="Arial"/>
          <w:b/>
          <w:bCs/>
          <w:color w:val="000000" w:themeColor="text1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t>G. OBSERVACIONES GENERALES</w:t>
      </w:r>
    </w:p>
    <w:p w14:paraId="5D1DC839" w14:textId="4898E0C4" w:rsidR="72FF2078" w:rsidRPr="00304513" w:rsidRDefault="72FF2078" w:rsidP="3F0DA5A0">
      <w:pPr>
        <w:spacing w:before="240" w:after="240"/>
        <w:ind w:firstLine="0"/>
        <w:jc w:val="both"/>
        <w:rPr>
          <w:rFonts w:ascii="Arial" w:hAnsi="Arial" w:cs="Arial"/>
        </w:rPr>
      </w:pPr>
      <w:r w:rsidRPr="00304513">
        <w:rPr>
          <w:rFonts w:ascii="Arial" w:eastAsia="Century Gothic" w:hAnsi="Arial" w:cs="Arial"/>
          <w:color w:val="000000" w:themeColor="text1"/>
        </w:rPr>
        <w:t>Espacio para registrar situaciones relevantes, limitaciones estructurales o avances significativos.</w:t>
      </w:r>
    </w:p>
    <w:p w14:paraId="2D4A8B31" w14:textId="7477B29A" w:rsidR="72FF2078" w:rsidRPr="00304513" w:rsidRDefault="72FF2078" w:rsidP="3F0DA5A0">
      <w:pPr>
        <w:spacing w:before="240" w:after="240"/>
        <w:ind w:firstLine="0"/>
        <w:jc w:val="both"/>
        <w:rPr>
          <w:rFonts w:ascii="Arial" w:eastAsia="Century Gothic" w:hAnsi="Arial" w:cs="Arial"/>
          <w:b/>
          <w:bCs/>
          <w:color w:val="000000" w:themeColor="text1"/>
        </w:rPr>
      </w:pPr>
      <w:r w:rsidRPr="00304513">
        <w:rPr>
          <w:rFonts w:ascii="Arial" w:eastAsia="Century Gothic" w:hAnsi="Arial" w:cs="Arial"/>
          <w:b/>
          <w:bCs/>
          <w:color w:val="000000" w:themeColor="text1"/>
        </w:rPr>
        <w:lastRenderedPageBreak/>
        <w:t>H. CIERRE DEL REPORTE</w:t>
      </w:r>
    </w:p>
    <w:p w14:paraId="2699CB50" w14:textId="1E9B034A" w:rsidR="72FF2078" w:rsidRPr="00304513" w:rsidRDefault="72FF2078" w:rsidP="3F0DA5A0">
      <w:pPr>
        <w:spacing w:before="240" w:after="240"/>
        <w:ind w:firstLine="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Este formato consolida información general sobre infraestructura y dotación del servicio comisarial para fines de diagnóstico interno, planeación y transparencia.</w:t>
      </w:r>
    </w:p>
    <w:p w14:paraId="5EA6E85A" w14:textId="1AF20BAF" w:rsidR="72FF2078" w:rsidRPr="00304513" w:rsidRDefault="72FF2078" w:rsidP="3F0DA5A0">
      <w:pPr>
        <w:pStyle w:val="Prrafodelista"/>
        <w:numPr>
          <w:ilvl w:val="0"/>
          <w:numId w:val="1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Nombre y cargo de quien diligencia:</w:t>
      </w:r>
    </w:p>
    <w:p w14:paraId="1F516232" w14:textId="2BBC7A35" w:rsidR="72FF2078" w:rsidRPr="00304513" w:rsidRDefault="72FF2078" w:rsidP="3F0DA5A0">
      <w:pPr>
        <w:pStyle w:val="Prrafodelista"/>
        <w:numPr>
          <w:ilvl w:val="0"/>
          <w:numId w:val="1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Firma (si aplica):</w:t>
      </w:r>
    </w:p>
    <w:p w14:paraId="07ED4DF0" w14:textId="00253B12" w:rsidR="72FF2078" w:rsidRPr="00304513" w:rsidRDefault="72FF2078" w:rsidP="3F0DA5A0">
      <w:pPr>
        <w:pStyle w:val="Prrafodelista"/>
        <w:numPr>
          <w:ilvl w:val="0"/>
          <w:numId w:val="1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04513">
        <w:rPr>
          <w:rFonts w:ascii="Arial" w:eastAsia="Century Gothic" w:hAnsi="Arial" w:cs="Arial"/>
          <w:color w:val="000000" w:themeColor="text1"/>
        </w:rPr>
        <w:t>Fecha:</w:t>
      </w:r>
    </w:p>
    <w:p w14:paraId="2C3365DB" w14:textId="2AF33E64" w:rsidR="3F0DA5A0" w:rsidRPr="00304513" w:rsidRDefault="3F0DA5A0" w:rsidP="3F0DA5A0">
      <w:pPr>
        <w:spacing w:before="240" w:after="240"/>
        <w:ind w:firstLine="0"/>
        <w:jc w:val="both"/>
        <w:rPr>
          <w:rFonts w:ascii="Arial" w:eastAsia="Century Gothic" w:hAnsi="Arial" w:cs="Arial"/>
          <w:color w:val="000000" w:themeColor="text1"/>
        </w:rPr>
      </w:pPr>
    </w:p>
    <w:p w14:paraId="30820BB3" w14:textId="4FDCCFBE" w:rsidR="3F0DA5A0" w:rsidRPr="00304513" w:rsidRDefault="3F0DA5A0" w:rsidP="3F0DA5A0">
      <w:pPr>
        <w:spacing w:before="240" w:after="240"/>
        <w:ind w:firstLine="0"/>
        <w:jc w:val="both"/>
        <w:rPr>
          <w:rFonts w:ascii="Arial" w:eastAsia="Century Gothic" w:hAnsi="Arial" w:cs="Arial"/>
          <w:color w:val="000000" w:themeColor="text1"/>
        </w:rPr>
      </w:pPr>
    </w:p>
    <w:p w14:paraId="776044E7" w14:textId="611084B6" w:rsidR="3F0DA5A0" w:rsidRPr="00304513" w:rsidRDefault="3F0DA5A0" w:rsidP="3F0DA5A0">
      <w:pPr>
        <w:ind w:firstLine="0"/>
        <w:jc w:val="both"/>
        <w:rPr>
          <w:rFonts w:ascii="Arial" w:eastAsia="Century Gothic" w:hAnsi="Arial" w:cs="Arial"/>
        </w:rPr>
      </w:pPr>
    </w:p>
    <w:p w14:paraId="05EB5745" w14:textId="4827EC2F" w:rsidR="3F0DA5A0" w:rsidRPr="00304513" w:rsidRDefault="3F0DA5A0" w:rsidP="3F0DA5A0">
      <w:pPr>
        <w:ind w:firstLine="0"/>
        <w:jc w:val="both"/>
        <w:rPr>
          <w:rFonts w:ascii="Arial" w:eastAsia="Century Gothic" w:hAnsi="Arial" w:cs="Arial"/>
        </w:rPr>
      </w:pPr>
    </w:p>
    <w:p w14:paraId="73B09651" w14:textId="4F6524B7" w:rsidR="3F0DA5A0" w:rsidRPr="00304513" w:rsidRDefault="3F0DA5A0" w:rsidP="3F0DA5A0">
      <w:pPr>
        <w:jc w:val="both"/>
        <w:rPr>
          <w:rFonts w:ascii="Arial" w:eastAsia="Century Gothic" w:hAnsi="Arial" w:cs="Arial"/>
        </w:rPr>
      </w:pPr>
    </w:p>
    <w:sectPr w:rsidR="3F0DA5A0" w:rsidRPr="00304513">
      <w:headerReference w:type="default" r:id="rId7"/>
      <w:footerReference w:type="default" r:id="rId8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55136" w14:textId="77777777" w:rsidR="00677FBC" w:rsidRDefault="00677FBC" w:rsidP="00EE442D">
      <w:pPr>
        <w:spacing w:line="240" w:lineRule="auto"/>
      </w:pPr>
      <w:r>
        <w:separator/>
      </w:r>
    </w:p>
  </w:endnote>
  <w:endnote w:type="continuationSeparator" w:id="0">
    <w:p w14:paraId="064E472A" w14:textId="77777777" w:rsidR="00677FBC" w:rsidRDefault="00677FBC" w:rsidP="00EE44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0074D" w14:textId="7BE8BA9F" w:rsidR="00025A7E" w:rsidRDefault="00087B29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4C4FC9" wp14:editId="55DCDCE5">
              <wp:simplePos x="0" y="0"/>
              <wp:positionH relativeFrom="margin">
                <wp:posOffset>-487680</wp:posOffset>
              </wp:positionH>
              <wp:positionV relativeFrom="paragraph">
                <wp:posOffset>-473075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191CB43" w14:textId="77777777" w:rsidR="00087B29" w:rsidRPr="00256928" w:rsidRDefault="00087B29" w:rsidP="00087B29">
                          <w:pPr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212F8C1A" w14:textId="77777777" w:rsidR="00087B29" w:rsidRPr="000A64B1" w:rsidRDefault="00087B29" w:rsidP="00087B29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>Ministerio de Justicia y del Derecho</w:t>
                          </w:r>
                        </w:p>
                        <w:p w14:paraId="381E9537" w14:textId="77777777" w:rsidR="00087B29" w:rsidRPr="000A64B1" w:rsidRDefault="00087B29" w:rsidP="00087B29">
                          <w:pPr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Sede principal: carrera 9 No. 12C – 10, Bogotá D.C.</w:t>
                          </w:r>
                        </w:p>
                        <w:p w14:paraId="084F3BAC" w14:textId="77777777" w:rsidR="00087B29" w:rsidRPr="000A64B1" w:rsidRDefault="00087B29" w:rsidP="00087B29">
                          <w:pPr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Sede 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</w:t>
                          </w: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hapinero y correspondencia: calle 53 No. 13 – 27, Bogotá D.C.</w:t>
                          </w:r>
                        </w:p>
                        <w:p w14:paraId="62B0DD0B" w14:textId="77777777" w:rsidR="00087B29" w:rsidRPr="000A64B1" w:rsidRDefault="00087B29" w:rsidP="00087B29">
                          <w:pPr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Conmutador: (+57) 1 444 31 00</w:t>
                          </w:r>
                        </w:p>
                        <w:p w14:paraId="361CEB9A" w14:textId="77777777" w:rsidR="00087B29" w:rsidRPr="000A64B1" w:rsidRDefault="00087B29" w:rsidP="00087B29">
                          <w:pPr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Línea Gratuita: (+57) 01 8000 911170</w:t>
                          </w:r>
                        </w:p>
                        <w:p w14:paraId="0E874F69" w14:textId="77777777" w:rsidR="00087B29" w:rsidRPr="000A64B1" w:rsidRDefault="00087B29" w:rsidP="00087B29">
                          <w:pPr>
                            <w:jc w:val="both"/>
                            <w:rPr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www.minjusticia.gov.co</w:t>
                          </w:r>
                        </w:p>
                        <w:p w14:paraId="77FE2829" w14:textId="77777777" w:rsidR="00087B29" w:rsidRPr="0046137B" w:rsidRDefault="00087B29" w:rsidP="00087B29">
                          <w:pPr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4C4FC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38.4pt;margin-top:-37.25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" filled="f" stroked="f" strokeweight=".5pt">
              <v:textbox>
                <w:txbxContent>
                  <w:p w14:paraId="1191CB43" w14:textId="77777777" w:rsidR="00087B29" w:rsidRPr="00256928" w:rsidRDefault="00087B29" w:rsidP="00087B29">
                    <w:pPr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212F8C1A" w14:textId="77777777" w:rsidR="00087B29" w:rsidRPr="000A64B1" w:rsidRDefault="00087B29" w:rsidP="00087B29">
                    <w:pPr>
                      <w:jc w:val="both"/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>Ministerio de Justicia y del Derecho</w:t>
                    </w:r>
                  </w:p>
                  <w:p w14:paraId="381E9537" w14:textId="77777777" w:rsidR="00087B29" w:rsidRPr="000A64B1" w:rsidRDefault="00087B29" w:rsidP="00087B29">
                    <w:pPr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Sede principal: carrera 9 No. 12C – 10, Bogotá D.C.</w:t>
                    </w:r>
                  </w:p>
                  <w:p w14:paraId="084F3BAC" w14:textId="77777777" w:rsidR="00087B29" w:rsidRPr="000A64B1" w:rsidRDefault="00087B29" w:rsidP="00087B29">
                    <w:pPr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 xml:space="preserve">Sede 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>C</w:t>
                    </w: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hapinero y correspondencia: calle 53 No. 13 – 27, Bogotá D.C.</w:t>
                    </w:r>
                  </w:p>
                  <w:p w14:paraId="62B0DD0B" w14:textId="77777777" w:rsidR="00087B29" w:rsidRPr="000A64B1" w:rsidRDefault="00087B29" w:rsidP="00087B29">
                    <w:pPr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Conmutador: (+57) 1 444 31 00</w:t>
                    </w:r>
                  </w:p>
                  <w:p w14:paraId="361CEB9A" w14:textId="77777777" w:rsidR="00087B29" w:rsidRPr="000A64B1" w:rsidRDefault="00087B29" w:rsidP="00087B29">
                    <w:pPr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Línea Gratuita: (+57) 01 8000 911170</w:t>
                    </w:r>
                  </w:p>
                  <w:p w14:paraId="0E874F69" w14:textId="77777777" w:rsidR="00087B29" w:rsidRPr="000A64B1" w:rsidRDefault="00087B29" w:rsidP="00087B29">
                    <w:pPr>
                      <w:jc w:val="both"/>
                      <w:rPr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www.minjusticia.gov.co</w:t>
                    </w:r>
                  </w:p>
                  <w:p w14:paraId="77FE2829" w14:textId="77777777" w:rsidR="00087B29" w:rsidRPr="0046137B" w:rsidRDefault="00087B29" w:rsidP="00087B29">
                    <w:pPr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84759" w14:textId="77777777" w:rsidR="00677FBC" w:rsidRDefault="00677FBC" w:rsidP="00EE442D">
      <w:pPr>
        <w:spacing w:line="240" w:lineRule="auto"/>
      </w:pPr>
      <w:r>
        <w:separator/>
      </w:r>
    </w:p>
  </w:footnote>
  <w:footnote w:type="continuationSeparator" w:id="0">
    <w:p w14:paraId="1E7EE44C" w14:textId="77777777" w:rsidR="00677FBC" w:rsidRDefault="00677FBC" w:rsidP="00EE44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FE75D" w14:textId="5C56A9DA" w:rsidR="00F32ED2" w:rsidRDefault="00F32ED2">
    <w:pPr>
      <w:pStyle w:val="Encabezado"/>
    </w:pP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03BF072F" wp14:editId="21614E01">
          <wp:simplePos x="0" y="0"/>
          <wp:positionH relativeFrom="page">
            <wp:posOffset>120015</wp:posOffset>
          </wp:positionH>
          <wp:positionV relativeFrom="paragraph">
            <wp:posOffset>-769620</wp:posOffset>
          </wp:positionV>
          <wp:extent cx="7756896" cy="10051011"/>
          <wp:effectExtent l="0" t="0" r="0" b="0"/>
          <wp:wrapNone/>
          <wp:docPr id="1615993281" name="Imagen 1615993281" descr="Fondo negro con letras blancas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 descr="Fondo negro con letras blancas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3884"/>
    <w:multiLevelType w:val="multilevel"/>
    <w:tmpl w:val="C2584F8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352ED"/>
    <w:multiLevelType w:val="multilevel"/>
    <w:tmpl w:val="4CFA7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AB7544"/>
    <w:multiLevelType w:val="multilevel"/>
    <w:tmpl w:val="2878D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60C90"/>
    <w:multiLevelType w:val="multilevel"/>
    <w:tmpl w:val="53F2E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1C3CE9"/>
    <w:multiLevelType w:val="hybridMultilevel"/>
    <w:tmpl w:val="4C1C263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9530F"/>
    <w:multiLevelType w:val="multilevel"/>
    <w:tmpl w:val="40D20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7523EE"/>
    <w:multiLevelType w:val="hybridMultilevel"/>
    <w:tmpl w:val="645A6E6C"/>
    <w:lvl w:ilvl="0" w:tplc="A7C47D0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B9E02B2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B810F30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502AD5EC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81529F74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8C8A3520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956A6C4C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21EF54E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6D526EC0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068080A"/>
    <w:multiLevelType w:val="multilevel"/>
    <w:tmpl w:val="49F81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5B2563"/>
    <w:multiLevelType w:val="multilevel"/>
    <w:tmpl w:val="22706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E8433A"/>
    <w:multiLevelType w:val="multilevel"/>
    <w:tmpl w:val="70840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242679"/>
    <w:multiLevelType w:val="hybridMultilevel"/>
    <w:tmpl w:val="52B8BC9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64327E"/>
    <w:multiLevelType w:val="multilevel"/>
    <w:tmpl w:val="6C707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655BB9"/>
    <w:multiLevelType w:val="hybridMultilevel"/>
    <w:tmpl w:val="0D2C8B5E"/>
    <w:lvl w:ilvl="0" w:tplc="FA08AB6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AD7638BA">
      <w:start w:val="1"/>
      <w:numFmt w:val="bullet"/>
      <w:lvlText w:val="o"/>
      <w:lvlJc w:val="left"/>
      <w:pPr>
        <w:ind w:left="2378" w:hanging="360"/>
      </w:pPr>
      <w:rPr>
        <w:rFonts w:ascii="Courier New" w:hAnsi="Courier New" w:hint="default"/>
      </w:rPr>
    </w:lvl>
    <w:lvl w:ilvl="2" w:tplc="9DBA98D4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8130702C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DEC0E550">
      <w:start w:val="1"/>
      <w:numFmt w:val="bullet"/>
      <w:lvlText w:val="o"/>
      <w:lvlJc w:val="left"/>
      <w:pPr>
        <w:ind w:left="4538" w:hanging="360"/>
      </w:pPr>
      <w:rPr>
        <w:rFonts w:ascii="Courier New" w:hAnsi="Courier New" w:hint="default"/>
      </w:rPr>
    </w:lvl>
    <w:lvl w:ilvl="5" w:tplc="DF4C22D6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AFF005FC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E574184E">
      <w:start w:val="1"/>
      <w:numFmt w:val="bullet"/>
      <w:lvlText w:val="o"/>
      <w:lvlJc w:val="left"/>
      <w:pPr>
        <w:ind w:left="6698" w:hanging="360"/>
      </w:pPr>
      <w:rPr>
        <w:rFonts w:ascii="Courier New" w:hAnsi="Courier New" w:hint="default"/>
      </w:rPr>
    </w:lvl>
    <w:lvl w:ilvl="8" w:tplc="D3B2146A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3" w15:restartNumberingAfterBreak="0">
    <w:nsid w:val="1A6A1176"/>
    <w:multiLevelType w:val="hybridMultilevel"/>
    <w:tmpl w:val="00CAB6C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F41DC2"/>
    <w:multiLevelType w:val="hybridMultilevel"/>
    <w:tmpl w:val="2CE0F6BC"/>
    <w:lvl w:ilvl="0" w:tplc="13D67A1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A90DF0C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805E11D6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C67AAC9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AF804A3E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C3BA2DE2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89FAB1CC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4BB02D3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AAB21292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1D550CDA"/>
    <w:multiLevelType w:val="hybridMultilevel"/>
    <w:tmpl w:val="63DC4678"/>
    <w:lvl w:ilvl="0" w:tplc="D32CBF6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0A2E2CC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4F84EB0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DAA1A7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AC2478D6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12103C4A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54D45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7F7637C0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27C872AC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708C011"/>
    <w:multiLevelType w:val="hybridMultilevel"/>
    <w:tmpl w:val="1DA4A46A"/>
    <w:lvl w:ilvl="0" w:tplc="F12827E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CFE23A8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2E46AC1C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DC09902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657469BE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2BC0DE0E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82289934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E63AF0A2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BFAB16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7343623"/>
    <w:multiLevelType w:val="multilevel"/>
    <w:tmpl w:val="1C266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8341DE6"/>
    <w:multiLevelType w:val="hybridMultilevel"/>
    <w:tmpl w:val="6C7C29B4"/>
    <w:lvl w:ilvl="0" w:tplc="ECFABF6E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ind w:left="1140" w:hanging="360"/>
      </w:pPr>
    </w:lvl>
    <w:lvl w:ilvl="2" w:tplc="040A001B" w:tentative="1">
      <w:start w:val="1"/>
      <w:numFmt w:val="lowerRoman"/>
      <w:lvlText w:val="%3."/>
      <w:lvlJc w:val="right"/>
      <w:pPr>
        <w:ind w:left="1860" w:hanging="180"/>
      </w:pPr>
    </w:lvl>
    <w:lvl w:ilvl="3" w:tplc="040A000F" w:tentative="1">
      <w:start w:val="1"/>
      <w:numFmt w:val="decimal"/>
      <w:lvlText w:val="%4."/>
      <w:lvlJc w:val="left"/>
      <w:pPr>
        <w:ind w:left="2580" w:hanging="360"/>
      </w:pPr>
    </w:lvl>
    <w:lvl w:ilvl="4" w:tplc="040A0019" w:tentative="1">
      <w:start w:val="1"/>
      <w:numFmt w:val="lowerLetter"/>
      <w:lvlText w:val="%5."/>
      <w:lvlJc w:val="left"/>
      <w:pPr>
        <w:ind w:left="3300" w:hanging="360"/>
      </w:pPr>
    </w:lvl>
    <w:lvl w:ilvl="5" w:tplc="040A001B" w:tentative="1">
      <w:start w:val="1"/>
      <w:numFmt w:val="lowerRoman"/>
      <w:lvlText w:val="%6."/>
      <w:lvlJc w:val="right"/>
      <w:pPr>
        <w:ind w:left="4020" w:hanging="180"/>
      </w:pPr>
    </w:lvl>
    <w:lvl w:ilvl="6" w:tplc="040A000F" w:tentative="1">
      <w:start w:val="1"/>
      <w:numFmt w:val="decimal"/>
      <w:lvlText w:val="%7."/>
      <w:lvlJc w:val="left"/>
      <w:pPr>
        <w:ind w:left="4740" w:hanging="360"/>
      </w:pPr>
    </w:lvl>
    <w:lvl w:ilvl="7" w:tplc="040A0019" w:tentative="1">
      <w:start w:val="1"/>
      <w:numFmt w:val="lowerLetter"/>
      <w:lvlText w:val="%8."/>
      <w:lvlJc w:val="left"/>
      <w:pPr>
        <w:ind w:left="5460" w:hanging="360"/>
      </w:pPr>
    </w:lvl>
    <w:lvl w:ilvl="8" w:tplc="0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28A7508F"/>
    <w:multiLevelType w:val="multilevel"/>
    <w:tmpl w:val="76621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005393"/>
    <w:multiLevelType w:val="hybridMultilevel"/>
    <w:tmpl w:val="A932731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9003B"/>
    <w:multiLevelType w:val="hybridMultilevel"/>
    <w:tmpl w:val="D7929E82"/>
    <w:lvl w:ilvl="0" w:tplc="6E647E9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75EE760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F6E68CC4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C33435C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6E5085A2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7FA6244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926B6FE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C2B2D006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EBD83C60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2C2B316D"/>
    <w:multiLevelType w:val="multilevel"/>
    <w:tmpl w:val="B8263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EC16999"/>
    <w:multiLevelType w:val="multilevel"/>
    <w:tmpl w:val="AD8EB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F809D40"/>
    <w:multiLevelType w:val="hybridMultilevel"/>
    <w:tmpl w:val="C3AE8CB4"/>
    <w:lvl w:ilvl="0" w:tplc="52AAA442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1E9824EC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DFA44D28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7F30D9FA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C7C8EC82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EE54A5B4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89F4D402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F1AC570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9E6112E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32801B56"/>
    <w:multiLevelType w:val="hybridMultilevel"/>
    <w:tmpl w:val="FEAE0B38"/>
    <w:lvl w:ilvl="0" w:tplc="D8B4EC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905C935A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6074996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CE5E86A4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A18A91AA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BDEE0E9A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86A625DA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71344D82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F8B021BC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3601E796"/>
    <w:multiLevelType w:val="hybridMultilevel"/>
    <w:tmpl w:val="C5EA2476"/>
    <w:lvl w:ilvl="0" w:tplc="08B2EFB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A183D7E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5D86386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85C8DC1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DA7556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CC3477DA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679AFF52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9B92B1C0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7F8469F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36052CF9"/>
    <w:multiLevelType w:val="hybridMultilevel"/>
    <w:tmpl w:val="A7448FFE"/>
    <w:lvl w:ilvl="0" w:tplc="48B4A438">
      <w:start w:val="1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8550BA"/>
    <w:multiLevelType w:val="multilevel"/>
    <w:tmpl w:val="5EBE0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9805C0"/>
    <w:multiLevelType w:val="hybridMultilevel"/>
    <w:tmpl w:val="AE2E995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EB696A"/>
    <w:multiLevelType w:val="multilevel"/>
    <w:tmpl w:val="A1049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96636DB"/>
    <w:multiLevelType w:val="multilevel"/>
    <w:tmpl w:val="5C86E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97A3EF8"/>
    <w:multiLevelType w:val="multilevel"/>
    <w:tmpl w:val="01100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A685903"/>
    <w:multiLevelType w:val="hybridMultilevel"/>
    <w:tmpl w:val="20B0530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265CFA"/>
    <w:multiLevelType w:val="multilevel"/>
    <w:tmpl w:val="77E8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BD236C8"/>
    <w:multiLevelType w:val="multilevel"/>
    <w:tmpl w:val="C220F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DF7421E"/>
    <w:multiLevelType w:val="hybridMultilevel"/>
    <w:tmpl w:val="7268898A"/>
    <w:lvl w:ilvl="0" w:tplc="08C4A41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8D94EF5C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39B8CB2E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FC0358A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BA8E3AE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12464A72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7C9CDD54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5E0AFA52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B76424F0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EF0350B"/>
    <w:multiLevelType w:val="multilevel"/>
    <w:tmpl w:val="5E4AB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101175A"/>
    <w:multiLevelType w:val="hybridMultilevel"/>
    <w:tmpl w:val="29761E7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8820EE"/>
    <w:multiLevelType w:val="multilevel"/>
    <w:tmpl w:val="BF3E3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43978B1"/>
    <w:multiLevelType w:val="multilevel"/>
    <w:tmpl w:val="D778B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60B5D3B"/>
    <w:multiLevelType w:val="multilevel"/>
    <w:tmpl w:val="F4E47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6392E7A"/>
    <w:multiLevelType w:val="hybridMultilevel"/>
    <w:tmpl w:val="7DC09DAE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E87EB7"/>
    <w:multiLevelType w:val="multilevel"/>
    <w:tmpl w:val="181AF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73A4AC5"/>
    <w:multiLevelType w:val="multilevel"/>
    <w:tmpl w:val="63809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7E97F6E"/>
    <w:multiLevelType w:val="multilevel"/>
    <w:tmpl w:val="A22AA09C"/>
    <w:lvl w:ilvl="0">
      <w:start w:val="4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88A1182"/>
    <w:multiLevelType w:val="multilevel"/>
    <w:tmpl w:val="B7002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D7302BA"/>
    <w:multiLevelType w:val="hybridMultilevel"/>
    <w:tmpl w:val="B55E54B2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50B37751"/>
    <w:multiLevelType w:val="hybridMultilevel"/>
    <w:tmpl w:val="E7D2141A"/>
    <w:lvl w:ilvl="0" w:tplc="A29838D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C0A046AC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9BD25CAC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83E699C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A3C8C6E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C7E635E0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D96315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8A69374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45BA4BAE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50BF6357"/>
    <w:multiLevelType w:val="multilevel"/>
    <w:tmpl w:val="908A6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1F61FDA"/>
    <w:multiLevelType w:val="multilevel"/>
    <w:tmpl w:val="695A1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24B53A6"/>
    <w:multiLevelType w:val="hybridMultilevel"/>
    <w:tmpl w:val="257EAF8E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596CE4"/>
    <w:multiLevelType w:val="hybridMultilevel"/>
    <w:tmpl w:val="627450D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5238CC1"/>
    <w:multiLevelType w:val="hybridMultilevel"/>
    <w:tmpl w:val="C28E5394"/>
    <w:lvl w:ilvl="0" w:tplc="D92C11E4">
      <w:start w:val="1"/>
      <w:numFmt w:val="decimal"/>
      <w:lvlText w:val="%1."/>
      <w:lvlJc w:val="left"/>
      <w:pPr>
        <w:ind w:left="360" w:hanging="360"/>
      </w:pPr>
    </w:lvl>
    <w:lvl w:ilvl="1" w:tplc="CEB0AE60">
      <w:start w:val="1"/>
      <w:numFmt w:val="lowerLetter"/>
      <w:lvlText w:val="%2."/>
      <w:lvlJc w:val="left"/>
      <w:pPr>
        <w:ind w:left="1080" w:hanging="360"/>
      </w:pPr>
    </w:lvl>
    <w:lvl w:ilvl="2" w:tplc="36302B1E">
      <w:start w:val="1"/>
      <w:numFmt w:val="lowerRoman"/>
      <w:lvlText w:val="%3."/>
      <w:lvlJc w:val="right"/>
      <w:pPr>
        <w:ind w:left="1800" w:hanging="180"/>
      </w:pPr>
    </w:lvl>
    <w:lvl w:ilvl="3" w:tplc="722C99A2">
      <w:start w:val="1"/>
      <w:numFmt w:val="decimal"/>
      <w:lvlText w:val="%4."/>
      <w:lvlJc w:val="left"/>
      <w:pPr>
        <w:ind w:left="2520" w:hanging="360"/>
      </w:pPr>
    </w:lvl>
    <w:lvl w:ilvl="4" w:tplc="6838B0AA">
      <w:start w:val="1"/>
      <w:numFmt w:val="lowerLetter"/>
      <w:lvlText w:val="%5."/>
      <w:lvlJc w:val="left"/>
      <w:pPr>
        <w:ind w:left="3240" w:hanging="360"/>
      </w:pPr>
    </w:lvl>
    <w:lvl w:ilvl="5" w:tplc="1F6E3E2A">
      <w:start w:val="1"/>
      <w:numFmt w:val="lowerRoman"/>
      <w:lvlText w:val="%6."/>
      <w:lvlJc w:val="right"/>
      <w:pPr>
        <w:ind w:left="3960" w:hanging="180"/>
      </w:pPr>
    </w:lvl>
    <w:lvl w:ilvl="6" w:tplc="62B6665C">
      <w:start w:val="1"/>
      <w:numFmt w:val="decimal"/>
      <w:lvlText w:val="%7."/>
      <w:lvlJc w:val="left"/>
      <w:pPr>
        <w:ind w:left="4680" w:hanging="360"/>
      </w:pPr>
    </w:lvl>
    <w:lvl w:ilvl="7" w:tplc="33A246BC">
      <w:start w:val="1"/>
      <w:numFmt w:val="lowerLetter"/>
      <w:lvlText w:val="%8."/>
      <w:lvlJc w:val="left"/>
      <w:pPr>
        <w:ind w:left="5400" w:hanging="360"/>
      </w:pPr>
    </w:lvl>
    <w:lvl w:ilvl="8" w:tplc="2CDEB7EE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6856234"/>
    <w:multiLevelType w:val="hybridMultilevel"/>
    <w:tmpl w:val="5920A4C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6F330C2"/>
    <w:multiLevelType w:val="hybridMultilevel"/>
    <w:tmpl w:val="59A68FAC"/>
    <w:lvl w:ilvl="0" w:tplc="26665B5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78BAD48E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D8E45EFC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8E25F4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84D21436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C0003CC0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A4D0F4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B8842D64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CA162B30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6" w15:restartNumberingAfterBreak="0">
    <w:nsid w:val="5B947F4F"/>
    <w:multiLevelType w:val="multilevel"/>
    <w:tmpl w:val="80B4E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E2D2855"/>
    <w:multiLevelType w:val="hybridMultilevel"/>
    <w:tmpl w:val="22EE485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B204D6"/>
    <w:multiLevelType w:val="hybridMultilevel"/>
    <w:tmpl w:val="FAEE02F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0C3E357"/>
    <w:multiLevelType w:val="hybridMultilevel"/>
    <w:tmpl w:val="989E5142"/>
    <w:lvl w:ilvl="0" w:tplc="A0E893D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61601B94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80DCDB5C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35E83B0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9E84C10E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BDCA8698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E598B4C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BA303C56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1FCADE2C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0" w15:restartNumberingAfterBreak="0">
    <w:nsid w:val="61177C88"/>
    <w:multiLevelType w:val="hybridMultilevel"/>
    <w:tmpl w:val="64F47D2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1733EC7"/>
    <w:multiLevelType w:val="hybridMultilevel"/>
    <w:tmpl w:val="4E52EFD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24E25C1"/>
    <w:multiLevelType w:val="multilevel"/>
    <w:tmpl w:val="9E98CA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6F8149D"/>
    <w:multiLevelType w:val="hybridMultilevel"/>
    <w:tmpl w:val="E2A8074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B6F59FF"/>
    <w:multiLevelType w:val="multilevel"/>
    <w:tmpl w:val="D76CD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ptos" w:eastAsiaTheme="minorEastAsia" w:hAnsi="Aptos" w:cstheme="minorBidi" w:hint="default"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D31495D"/>
    <w:multiLevelType w:val="hybridMultilevel"/>
    <w:tmpl w:val="895E702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FCD5D97"/>
    <w:multiLevelType w:val="multilevel"/>
    <w:tmpl w:val="BF3E3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12C3F0E"/>
    <w:multiLevelType w:val="hybridMultilevel"/>
    <w:tmpl w:val="A19C8170"/>
    <w:lvl w:ilvl="0" w:tplc="40CAD212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BDAAAFC6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AA6C7146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9D400AE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72C670FA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C09CD8C6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AF6C6230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C8E3982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8DD4A6D4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8" w15:restartNumberingAfterBreak="0">
    <w:nsid w:val="71FDC656"/>
    <w:multiLevelType w:val="hybridMultilevel"/>
    <w:tmpl w:val="91226A4E"/>
    <w:lvl w:ilvl="0" w:tplc="BF42B78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6FE84F4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E644808C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68EC48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D58E6B30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72709E86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6A4CCAA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0046890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B36EF244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72340DD2"/>
    <w:multiLevelType w:val="hybridMultilevel"/>
    <w:tmpl w:val="C1EABFA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2BC758A"/>
    <w:multiLevelType w:val="multilevel"/>
    <w:tmpl w:val="2F54F4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4F82169"/>
    <w:multiLevelType w:val="multilevel"/>
    <w:tmpl w:val="F3BAD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502B67F"/>
    <w:multiLevelType w:val="hybridMultilevel"/>
    <w:tmpl w:val="06345738"/>
    <w:lvl w:ilvl="0" w:tplc="5AFA8E6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814B5A8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5DEE0C5A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694204A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8E82CE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BF4C7DFA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E0EB24C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AD10DEF8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60BC80E4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3" w15:restartNumberingAfterBreak="0">
    <w:nsid w:val="768EF9F1"/>
    <w:multiLevelType w:val="hybridMultilevel"/>
    <w:tmpl w:val="20EAFAF8"/>
    <w:lvl w:ilvl="0" w:tplc="B63A4198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CEB8DF18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5B761046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D17C0ADC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14C29C3E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6C321B64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422A9B00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B92C8276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746607EA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4" w15:restartNumberingAfterBreak="0">
    <w:nsid w:val="76CB2C23"/>
    <w:multiLevelType w:val="multilevel"/>
    <w:tmpl w:val="D9C02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6DC2E58"/>
    <w:multiLevelType w:val="multilevel"/>
    <w:tmpl w:val="4DE25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7555946"/>
    <w:multiLevelType w:val="multilevel"/>
    <w:tmpl w:val="5700F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7C21BAB"/>
    <w:multiLevelType w:val="multilevel"/>
    <w:tmpl w:val="26143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85533B2"/>
    <w:multiLevelType w:val="multilevel"/>
    <w:tmpl w:val="E8FC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98D5DAE"/>
    <w:multiLevelType w:val="hybridMultilevel"/>
    <w:tmpl w:val="1670465E"/>
    <w:lvl w:ilvl="0" w:tplc="026417D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9407204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7C4A957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35044D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124F3F0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F5F2F950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70E7572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A82EDDC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CFB847FC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0" w15:restartNumberingAfterBreak="0">
    <w:nsid w:val="7A735FC0"/>
    <w:multiLevelType w:val="hybridMultilevel"/>
    <w:tmpl w:val="D07CC3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9507CD"/>
    <w:multiLevelType w:val="hybridMultilevel"/>
    <w:tmpl w:val="F5B2370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6964A4"/>
    <w:multiLevelType w:val="multilevel"/>
    <w:tmpl w:val="72941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49242056">
    <w:abstractNumId w:val="15"/>
  </w:num>
  <w:num w:numId="2" w16cid:durableId="837037441">
    <w:abstractNumId w:val="68"/>
  </w:num>
  <w:num w:numId="3" w16cid:durableId="1590694064">
    <w:abstractNumId w:val="21"/>
  </w:num>
  <w:num w:numId="4" w16cid:durableId="753353673">
    <w:abstractNumId w:val="26"/>
  </w:num>
  <w:num w:numId="5" w16cid:durableId="708527036">
    <w:abstractNumId w:val="72"/>
  </w:num>
  <w:num w:numId="6" w16cid:durableId="1145391388">
    <w:abstractNumId w:val="67"/>
  </w:num>
  <w:num w:numId="7" w16cid:durableId="2039819760">
    <w:abstractNumId w:val="79"/>
  </w:num>
  <w:num w:numId="8" w16cid:durableId="869027155">
    <w:abstractNumId w:val="25"/>
  </w:num>
  <w:num w:numId="9" w16cid:durableId="1560631841">
    <w:abstractNumId w:val="16"/>
  </w:num>
  <w:num w:numId="10" w16cid:durableId="1657613417">
    <w:abstractNumId w:val="36"/>
  </w:num>
  <w:num w:numId="11" w16cid:durableId="478347383">
    <w:abstractNumId w:val="14"/>
  </w:num>
  <w:num w:numId="12" w16cid:durableId="796800760">
    <w:abstractNumId w:val="12"/>
  </w:num>
  <w:num w:numId="13" w16cid:durableId="2044288866">
    <w:abstractNumId w:val="59"/>
  </w:num>
  <w:num w:numId="14" w16cid:durableId="665328547">
    <w:abstractNumId w:val="6"/>
  </w:num>
  <w:num w:numId="15" w16cid:durableId="825515618">
    <w:abstractNumId w:val="24"/>
  </w:num>
  <w:num w:numId="16" w16cid:durableId="1240944888">
    <w:abstractNumId w:val="73"/>
  </w:num>
  <w:num w:numId="17" w16cid:durableId="1793939555">
    <w:abstractNumId w:val="53"/>
  </w:num>
  <w:num w:numId="18" w16cid:durableId="292710933">
    <w:abstractNumId w:val="48"/>
  </w:num>
  <w:num w:numId="19" w16cid:durableId="834034898">
    <w:abstractNumId w:val="55"/>
  </w:num>
  <w:num w:numId="20" w16cid:durableId="1795707286">
    <w:abstractNumId w:val="38"/>
  </w:num>
  <w:num w:numId="21" w16cid:durableId="793014789">
    <w:abstractNumId w:val="58"/>
  </w:num>
  <w:num w:numId="22" w16cid:durableId="1503854653">
    <w:abstractNumId w:val="52"/>
  </w:num>
  <w:num w:numId="23" w16cid:durableId="713430873">
    <w:abstractNumId w:val="63"/>
  </w:num>
  <w:num w:numId="24" w16cid:durableId="462579871">
    <w:abstractNumId w:val="57"/>
  </w:num>
  <w:num w:numId="25" w16cid:durableId="1975597703">
    <w:abstractNumId w:val="4"/>
  </w:num>
  <w:num w:numId="26" w16cid:durableId="958072473">
    <w:abstractNumId w:val="33"/>
  </w:num>
  <w:num w:numId="27" w16cid:durableId="78136262">
    <w:abstractNumId w:val="20"/>
  </w:num>
  <w:num w:numId="28" w16cid:durableId="286739795">
    <w:abstractNumId w:val="29"/>
  </w:num>
  <w:num w:numId="29" w16cid:durableId="1165319123">
    <w:abstractNumId w:val="49"/>
  </w:num>
  <w:num w:numId="30" w16cid:durableId="1139952554">
    <w:abstractNumId w:val="76"/>
  </w:num>
  <w:num w:numId="31" w16cid:durableId="648679345">
    <w:abstractNumId w:val="71"/>
  </w:num>
  <w:num w:numId="32" w16cid:durableId="1149057582">
    <w:abstractNumId w:val="32"/>
  </w:num>
  <w:num w:numId="33" w16cid:durableId="441386549">
    <w:abstractNumId w:val="40"/>
  </w:num>
  <w:num w:numId="34" w16cid:durableId="694624736">
    <w:abstractNumId w:val="46"/>
  </w:num>
  <w:num w:numId="35" w16cid:durableId="1696349561">
    <w:abstractNumId w:val="31"/>
  </w:num>
  <w:num w:numId="36" w16cid:durableId="1316766659">
    <w:abstractNumId w:val="0"/>
  </w:num>
  <w:num w:numId="37" w16cid:durableId="1576935840">
    <w:abstractNumId w:val="41"/>
  </w:num>
  <w:num w:numId="38" w16cid:durableId="2065105267">
    <w:abstractNumId w:val="30"/>
  </w:num>
  <w:num w:numId="39" w16cid:durableId="410080724">
    <w:abstractNumId w:val="43"/>
  </w:num>
  <w:num w:numId="40" w16cid:durableId="1005206217">
    <w:abstractNumId w:val="69"/>
  </w:num>
  <w:num w:numId="41" w16cid:durableId="1759591083">
    <w:abstractNumId w:val="81"/>
  </w:num>
  <w:num w:numId="42" w16cid:durableId="1869562827">
    <w:abstractNumId w:val="10"/>
  </w:num>
  <w:num w:numId="43" w16cid:durableId="1774088098">
    <w:abstractNumId w:val="65"/>
  </w:num>
  <w:num w:numId="44" w16cid:durableId="1231424077">
    <w:abstractNumId w:val="60"/>
  </w:num>
  <w:num w:numId="45" w16cid:durableId="133760086">
    <w:abstractNumId w:val="51"/>
  </w:num>
  <w:num w:numId="46" w16cid:durableId="129054617">
    <w:abstractNumId w:val="27"/>
  </w:num>
  <w:num w:numId="47" w16cid:durableId="1789424349">
    <w:abstractNumId w:val="47"/>
  </w:num>
  <w:num w:numId="48" w16cid:durableId="675117207">
    <w:abstractNumId w:val="13"/>
  </w:num>
  <w:num w:numId="49" w16cid:durableId="2094930991">
    <w:abstractNumId w:val="61"/>
  </w:num>
  <w:num w:numId="50" w16cid:durableId="578058974">
    <w:abstractNumId w:val="18"/>
  </w:num>
  <w:num w:numId="51" w16cid:durableId="295305616">
    <w:abstractNumId w:val="56"/>
  </w:num>
  <w:num w:numId="52" w16cid:durableId="287204658">
    <w:abstractNumId w:val="9"/>
  </w:num>
  <w:num w:numId="53" w16cid:durableId="2144034142">
    <w:abstractNumId w:val="3"/>
  </w:num>
  <w:num w:numId="54" w16cid:durableId="206769957">
    <w:abstractNumId w:val="23"/>
  </w:num>
  <w:num w:numId="55" w16cid:durableId="978534617">
    <w:abstractNumId w:val="37"/>
  </w:num>
  <w:num w:numId="56" w16cid:durableId="708533211">
    <w:abstractNumId w:val="8"/>
  </w:num>
  <w:num w:numId="57" w16cid:durableId="91323417">
    <w:abstractNumId w:val="17"/>
  </w:num>
  <w:num w:numId="58" w16cid:durableId="666833498">
    <w:abstractNumId w:val="19"/>
  </w:num>
  <w:num w:numId="59" w16cid:durableId="463432056">
    <w:abstractNumId w:val="64"/>
  </w:num>
  <w:num w:numId="60" w16cid:durableId="710954687">
    <w:abstractNumId w:val="75"/>
  </w:num>
  <w:num w:numId="61" w16cid:durableId="2144613900">
    <w:abstractNumId w:val="44"/>
  </w:num>
  <w:num w:numId="62" w16cid:durableId="162816716">
    <w:abstractNumId w:val="11"/>
  </w:num>
  <w:num w:numId="63" w16cid:durableId="1248268545">
    <w:abstractNumId w:val="78"/>
  </w:num>
  <w:num w:numId="64" w16cid:durableId="1106853985">
    <w:abstractNumId w:val="77"/>
  </w:num>
  <w:num w:numId="65" w16cid:durableId="1280794455">
    <w:abstractNumId w:val="2"/>
  </w:num>
  <w:num w:numId="66" w16cid:durableId="1650818572">
    <w:abstractNumId w:val="45"/>
  </w:num>
  <w:num w:numId="67" w16cid:durableId="83646076">
    <w:abstractNumId w:val="22"/>
  </w:num>
  <w:num w:numId="68" w16cid:durableId="1806696959">
    <w:abstractNumId w:val="42"/>
  </w:num>
  <w:num w:numId="69" w16cid:durableId="1910263151">
    <w:abstractNumId w:val="39"/>
  </w:num>
  <w:num w:numId="70" w16cid:durableId="1945988797">
    <w:abstractNumId w:val="70"/>
  </w:num>
  <w:num w:numId="71" w16cid:durableId="246185622">
    <w:abstractNumId w:val="1"/>
  </w:num>
  <w:num w:numId="72" w16cid:durableId="320041537">
    <w:abstractNumId w:val="7"/>
  </w:num>
  <w:num w:numId="73" w16cid:durableId="1586186121">
    <w:abstractNumId w:val="82"/>
  </w:num>
  <w:num w:numId="74" w16cid:durableId="123545850">
    <w:abstractNumId w:val="28"/>
  </w:num>
  <w:num w:numId="75" w16cid:durableId="1487161756">
    <w:abstractNumId w:val="34"/>
  </w:num>
  <w:num w:numId="76" w16cid:durableId="998192754">
    <w:abstractNumId w:val="50"/>
  </w:num>
  <w:num w:numId="77" w16cid:durableId="1843428000">
    <w:abstractNumId w:val="74"/>
  </w:num>
  <w:num w:numId="78" w16cid:durableId="1670401414">
    <w:abstractNumId w:val="54"/>
  </w:num>
  <w:num w:numId="79" w16cid:durableId="701594642">
    <w:abstractNumId w:val="5"/>
  </w:num>
  <w:num w:numId="80" w16cid:durableId="157842880">
    <w:abstractNumId w:val="66"/>
  </w:num>
  <w:num w:numId="81" w16cid:durableId="215549123">
    <w:abstractNumId w:val="62"/>
  </w:num>
  <w:num w:numId="82" w16cid:durableId="264461441">
    <w:abstractNumId w:val="80"/>
  </w:num>
  <w:num w:numId="83" w16cid:durableId="167479411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A8"/>
    <w:rsid w:val="00021155"/>
    <w:rsid w:val="00025A7E"/>
    <w:rsid w:val="00036ADD"/>
    <w:rsid w:val="000701EB"/>
    <w:rsid w:val="00073A66"/>
    <w:rsid w:val="00086D4F"/>
    <w:rsid w:val="00087B29"/>
    <w:rsid w:val="0009023E"/>
    <w:rsid w:val="000A17C7"/>
    <w:rsid w:val="000A67EA"/>
    <w:rsid w:val="000C6DE8"/>
    <w:rsid w:val="000D702E"/>
    <w:rsid w:val="00191DD7"/>
    <w:rsid w:val="001C3EF5"/>
    <w:rsid w:val="001E0E75"/>
    <w:rsid w:val="0022651A"/>
    <w:rsid w:val="00243D3C"/>
    <w:rsid w:val="002463D5"/>
    <w:rsid w:val="00304513"/>
    <w:rsid w:val="00351AE5"/>
    <w:rsid w:val="0035355B"/>
    <w:rsid w:val="00381DE8"/>
    <w:rsid w:val="00381E3D"/>
    <w:rsid w:val="00392077"/>
    <w:rsid w:val="00406B9F"/>
    <w:rsid w:val="004A6C4E"/>
    <w:rsid w:val="004F7049"/>
    <w:rsid w:val="005263C9"/>
    <w:rsid w:val="00530C81"/>
    <w:rsid w:val="00572518"/>
    <w:rsid w:val="005F1BEC"/>
    <w:rsid w:val="005F5BEE"/>
    <w:rsid w:val="00677FBC"/>
    <w:rsid w:val="006A05A5"/>
    <w:rsid w:val="006A298E"/>
    <w:rsid w:val="006C7172"/>
    <w:rsid w:val="006D3BC3"/>
    <w:rsid w:val="006E6AE8"/>
    <w:rsid w:val="006F2FEE"/>
    <w:rsid w:val="00734BCB"/>
    <w:rsid w:val="00742478"/>
    <w:rsid w:val="00765561"/>
    <w:rsid w:val="00776A0E"/>
    <w:rsid w:val="007E6ED8"/>
    <w:rsid w:val="007F46B5"/>
    <w:rsid w:val="008A6505"/>
    <w:rsid w:val="008A6F68"/>
    <w:rsid w:val="008B6FEC"/>
    <w:rsid w:val="008F30D5"/>
    <w:rsid w:val="009719C6"/>
    <w:rsid w:val="009C7FA8"/>
    <w:rsid w:val="00A3028D"/>
    <w:rsid w:val="00A30E01"/>
    <w:rsid w:val="00A96625"/>
    <w:rsid w:val="00AA1956"/>
    <w:rsid w:val="00AE0C45"/>
    <w:rsid w:val="00AF355C"/>
    <w:rsid w:val="00B02AA8"/>
    <w:rsid w:val="00B05291"/>
    <w:rsid w:val="00B32272"/>
    <w:rsid w:val="00B54832"/>
    <w:rsid w:val="00BB264B"/>
    <w:rsid w:val="00C15449"/>
    <w:rsid w:val="00C2532F"/>
    <w:rsid w:val="00C643CD"/>
    <w:rsid w:val="00CA107E"/>
    <w:rsid w:val="00CB3183"/>
    <w:rsid w:val="00D65AF2"/>
    <w:rsid w:val="00DF5EA4"/>
    <w:rsid w:val="00E3693C"/>
    <w:rsid w:val="00ED1247"/>
    <w:rsid w:val="00EE1BB3"/>
    <w:rsid w:val="00EE442D"/>
    <w:rsid w:val="00F16C3E"/>
    <w:rsid w:val="00F26CE6"/>
    <w:rsid w:val="00F27C1B"/>
    <w:rsid w:val="00F32ED2"/>
    <w:rsid w:val="00F612E6"/>
    <w:rsid w:val="00F9022D"/>
    <w:rsid w:val="01F816F1"/>
    <w:rsid w:val="01F9A93C"/>
    <w:rsid w:val="03490F38"/>
    <w:rsid w:val="04618D66"/>
    <w:rsid w:val="05E7D5AC"/>
    <w:rsid w:val="089CB5DA"/>
    <w:rsid w:val="0B1EDFFF"/>
    <w:rsid w:val="0C2BFE05"/>
    <w:rsid w:val="0DF5274D"/>
    <w:rsid w:val="0E8B7078"/>
    <w:rsid w:val="0FB3CEC0"/>
    <w:rsid w:val="10D43D88"/>
    <w:rsid w:val="1106FBB4"/>
    <w:rsid w:val="110CFB9C"/>
    <w:rsid w:val="110F04DE"/>
    <w:rsid w:val="11199FC0"/>
    <w:rsid w:val="114B79DB"/>
    <w:rsid w:val="11B9743B"/>
    <w:rsid w:val="125698C4"/>
    <w:rsid w:val="137F6B9F"/>
    <w:rsid w:val="157D6DFF"/>
    <w:rsid w:val="15F662C1"/>
    <w:rsid w:val="164F4A5B"/>
    <w:rsid w:val="16BD3561"/>
    <w:rsid w:val="16C012C3"/>
    <w:rsid w:val="16C8061F"/>
    <w:rsid w:val="16D84426"/>
    <w:rsid w:val="16ED5975"/>
    <w:rsid w:val="17AC1C30"/>
    <w:rsid w:val="19FD4FE4"/>
    <w:rsid w:val="1A10EEC0"/>
    <w:rsid w:val="1A1F8DDD"/>
    <w:rsid w:val="1A9E6724"/>
    <w:rsid w:val="1C25A7E8"/>
    <w:rsid w:val="1CA1E194"/>
    <w:rsid w:val="1FE62A1F"/>
    <w:rsid w:val="1FFFA013"/>
    <w:rsid w:val="2079A53F"/>
    <w:rsid w:val="20BC6847"/>
    <w:rsid w:val="2233F205"/>
    <w:rsid w:val="229EB452"/>
    <w:rsid w:val="24A0D64F"/>
    <w:rsid w:val="24C15F7B"/>
    <w:rsid w:val="2558367E"/>
    <w:rsid w:val="25BFCC6C"/>
    <w:rsid w:val="2657732F"/>
    <w:rsid w:val="2685D981"/>
    <w:rsid w:val="270744C9"/>
    <w:rsid w:val="2721B89C"/>
    <w:rsid w:val="281ACC5F"/>
    <w:rsid w:val="28881DA1"/>
    <w:rsid w:val="2968EB88"/>
    <w:rsid w:val="2AEC3FA5"/>
    <w:rsid w:val="2B2589D4"/>
    <w:rsid w:val="2C54E15A"/>
    <w:rsid w:val="2D8818D4"/>
    <w:rsid w:val="2DC4F66F"/>
    <w:rsid w:val="2E438F75"/>
    <w:rsid w:val="2EF10DB7"/>
    <w:rsid w:val="3051484E"/>
    <w:rsid w:val="31C1D088"/>
    <w:rsid w:val="32BDD863"/>
    <w:rsid w:val="3320B429"/>
    <w:rsid w:val="342E24D5"/>
    <w:rsid w:val="352C3B05"/>
    <w:rsid w:val="36DC54A9"/>
    <w:rsid w:val="37DC5FB7"/>
    <w:rsid w:val="3849B37F"/>
    <w:rsid w:val="392A9EFB"/>
    <w:rsid w:val="395C812C"/>
    <w:rsid w:val="3C3F283A"/>
    <w:rsid w:val="3C75FAFC"/>
    <w:rsid w:val="3E11FE63"/>
    <w:rsid w:val="3E55C757"/>
    <w:rsid w:val="3E6D9C5E"/>
    <w:rsid w:val="3ECC7C7B"/>
    <w:rsid w:val="3EE80215"/>
    <w:rsid w:val="3F0DA5A0"/>
    <w:rsid w:val="3F3A8A47"/>
    <w:rsid w:val="40609C79"/>
    <w:rsid w:val="42C96737"/>
    <w:rsid w:val="44125414"/>
    <w:rsid w:val="44E3E03C"/>
    <w:rsid w:val="45D01F2A"/>
    <w:rsid w:val="47AF8EBE"/>
    <w:rsid w:val="47BEA690"/>
    <w:rsid w:val="493C808B"/>
    <w:rsid w:val="49BD2E71"/>
    <w:rsid w:val="4B3A1B1B"/>
    <w:rsid w:val="4BBE108C"/>
    <w:rsid w:val="4F0715C1"/>
    <w:rsid w:val="50191A5C"/>
    <w:rsid w:val="513015A1"/>
    <w:rsid w:val="524CBAFB"/>
    <w:rsid w:val="5266AE3F"/>
    <w:rsid w:val="54A9092F"/>
    <w:rsid w:val="5533998E"/>
    <w:rsid w:val="55435FDA"/>
    <w:rsid w:val="58665B7E"/>
    <w:rsid w:val="5B0CD359"/>
    <w:rsid w:val="5C27CB86"/>
    <w:rsid w:val="5C6AA8AB"/>
    <w:rsid w:val="5C983E3C"/>
    <w:rsid w:val="5D18301D"/>
    <w:rsid w:val="5F5A5AE9"/>
    <w:rsid w:val="60942C25"/>
    <w:rsid w:val="61FC8640"/>
    <w:rsid w:val="6496B39E"/>
    <w:rsid w:val="652C1FD1"/>
    <w:rsid w:val="6538CF70"/>
    <w:rsid w:val="65F447E4"/>
    <w:rsid w:val="661A6A36"/>
    <w:rsid w:val="66A9FECD"/>
    <w:rsid w:val="66D0F0E0"/>
    <w:rsid w:val="6783395A"/>
    <w:rsid w:val="678D2D17"/>
    <w:rsid w:val="6A89C3B2"/>
    <w:rsid w:val="6B3C653D"/>
    <w:rsid w:val="6BF37B2E"/>
    <w:rsid w:val="6C983B4E"/>
    <w:rsid w:val="6DDE189C"/>
    <w:rsid w:val="6DF27CE3"/>
    <w:rsid w:val="6EFCC67A"/>
    <w:rsid w:val="70D14085"/>
    <w:rsid w:val="71A50146"/>
    <w:rsid w:val="72694E16"/>
    <w:rsid w:val="72ECA0F4"/>
    <w:rsid w:val="72FF2078"/>
    <w:rsid w:val="73A6BCA3"/>
    <w:rsid w:val="73C97295"/>
    <w:rsid w:val="741D0E8E"/>
    <w:rsid w:val="74C73967"/>
    <w:rsid w:val="757EC9E3"/>
    <w:rsid w:val="7698AE9C"/>
    <w:rsid w:val="7B29147C"/>
    <w:rsid w:val="7EF8A0B7"/>
    <w:rsid w:val="7F7F97CD"/>
    <w:rsid w:val="7FCA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E2076"/>
  <w15:chartTrackingRefBased/>
  <w15:docId w15:val="{DA9919FF-5E29-2245-B975-A53F6F73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S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42D"/>
    <w:pPr>
      <w:spacing w:after="0" w:line="276" w:lineRule="auto"/>
      <w:ind w:firstLine="720"/>
    </w:pPr>
    <w:rPr>
      <w:rFonts w:ascii="Century Gothic" w:hAnsi="Century Gothic"/>
    </w:rPr>
  </w:style>
  <w:style w:type="paragraph" w:styleId="Ttulo1">
    <w:name w:val="heading 1"/>
    <w:basedOn w:val="Normal"/>
    <w:next w:val="Normal"/>
    <w:link w:val="Ttulo1Car"/>
    <w:uiPriority w:val="9"/>
    <w:qFormat/>
    <w:rsid w:val="009C7F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C7F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C7F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9C7F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C7F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C7F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C7F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C7F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C7F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C7F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9C7F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9C7F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9C7FA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C7FA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C7F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C7FA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C7F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C7F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C7F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C7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C7FA8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C7F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C7F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C7FA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C7FA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C7FA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C7F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C7FA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C7FA8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Fuentedeprrafopredeter"/>
    <w:rsid w:val="00406B9F"/>
  </w:style>
  <w:style w:type="character" w:styleId="Textoennegrita">
    <w:name w:val="Strong"/>
    <w:basedOn w:val="Fuentedeprrafopredeter"/>
    <w:uiPriority w:val="22"/>
    <w:qFormat/>
    <w:rsid w:val="00406B9F"/>
    <w:rPr>
      <w:b/>
      <w:bCs/>
    </w:rPr>
  </w:style>
  <w:style w:type="paragraph" w:styleId="NormalWeb">
    <w:name w:val="Normal (Web)"/>
    <w:basedOn w:val="Normal"/>
    <w:uiPriority w:val="99"/>
    <w:unhideWhenUsed/>
    <w:rsid w:val="005F5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s-CO" w:eastAsia="es-ES_tradnl"/>
      <w14:ligatures w14:val="none"/>
    </w:rPr>
  </w:style>
  <w:style w:type="character" w:customStyle="1" w:styleId="normaltextrun">
    <w:name w:val="normaltextrun"/>
    <w:basedOn w:val="Fuentedeprrafopredeter"/>
    <w:rsid w:val="00B54832"/>
  </w:style>
  <w:style w:type="character" w:customStyle="1" w:styleId="eop">
    <w:name w:val="eop"/>
    <w:basedOn w:val="Fuentedeprrafopredeter"/>
    <w:rsid w:val="00B54832"/>
  </w:style>
  <w:style w:type="table" w:styleId="Tablaconcuadrcula">
    <w:name w:val="Table Grid"/>
    <w:basedOn w:val="Tablanormal"/>
    <w:uiPriority w:val="39"/>
    <w:rsid w:val="00530C81"/>
    <w:pPr>
      <w:spacing w:after="0" w:line="240" w:lineRule="auto"/>
    </w:pPr>
    <w:rPr>
      <w:rFonts w:eastAsiaTheme="minorHAnsi"/>
      <w:lang w:val="es-C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basedOn w:val="Fuentedeprrafopredeter"/>
    <w:uiPriority w:val="20"/>
    <w:qFormat/>
    <w:rsid w:val="005263C9"/>
    <w:rPr>
      <w:i/>
      <w:iCs/>
    </w:rPr>
  </w:style>
  <w:style w:type="paragraph" w:styleId="Encabezado">
    <w:name w:val="header"/>
    <w:basedOn w:val="Normal"/>
    <w:link w:val="EncabezadoCar"/>
    <w:uiPriority w:val="99"/>
    <w:unhideWhenUsed/>
    <w:rsid w:val="00EE442D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E442D"/>
  </w:style>
  <w:style w:type="paragraph" w:styleId="Piedepgina">
    <w:name w:val="footer"/>
    <w:basedOn w:val="Normal"/>
    <w:link w:val="PiedepginaCar"/>
    <w:uiPriority w:val="99"/>
    <w:unhideWhenUsed/>
    <w:rsid w:val="00EE442D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E442D"/>
  </w:style>
  <w:style w:type="paragraph" w:styleId="Sinespaciado">
    <w:name w:val="No Spacing"/>
    <w:uiPriority w:val="1"/>
    <w:qFormat/>
    <w:rsid w:val="006E6AE8"/>
    <w:pPr>
      <w:spacing w:after="0" w:line="240" w:lineRule="auto"/>
    </w:pPr>
    <w:rPr>
      <w:rFonts w:eastAsiaTheme="minorHAnsi"/>
      <w:kern w:val="0"/>
      <w:sz w:val="22"/>
      <w:szCs w:val="22"/>
      <w:lang w:val="es-CO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684615500b486a6dc2e518b993176177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8df6db23c55f41bbefa0e73f42d62e24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Props1.xml><?xml version="1.0" encoding="utf-8"?>
<ds:datastoreItem xmlns:ds="http://schemas.openxmlformats.org/officeDocument/2006/customXml" ds:itemID="{59B2FE82-B030-4841-9307-BC3C8DE0B523}"/>
</file>

<file path=customXml/itemProps2.xml><?xml version="1.0" encoding="utf-8"?>
<ds:datastoreItem xmlns:ds="http://schemas.openxmlformats.org/officeDocument/2006/customXml" ds:itemID="{18A41DD2-F6B7-4338-BC0A-1C4716E6AD49}"/>
</file>

<file path=customXml/itemProps3.xml><?xml version="1.0" encoding="utf-8"?>
<ds:datastoreItem xmlns:ds="http://schemas.openxmlformats.org/officeDocument/2006/customXml" ds:itemID="{A3946B08-DE68-47EE-BC4E-9B204D85AA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1207</Words>
  <Characters>6639</Characters>
  <Application>Microsoft Office Word</Application>
  <DocSecurity>0</DocSecurity>
  <Lines>55</Lines>
  <Paragraphs>15</Paragraphs>
  <ScaleCrop>false</ScaleCrop>
  <Company/>
  <LinksUpToDate>false</LinksUpToDate>
  <CharactersWithSpaces>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Cordoba</dc:creator>
  <cp:keywords/>
  <dc:description/>
  <cp:lastModifiedBy>Kelly Xiomara Molano Quijano</cp:lastModifiedBy>
  <cp:revision>37</cp:revision>
  <dcterms:created xsi:type="dcterms:W3CDTF">2025-11-05T18:54:00Z</dcterms:created>
  <dcterms:modified xsi:type="dcterms:W3CDTF">2025-12-26T14:30:00Z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  <property fmtid="{D5CDD505-2E9C-101B-9397-08002B2CF9AE}" pid="3" name="Order">
    <vt:r8>19434800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